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5F35D" w14:textId="77777777" w:rsidR="00AD1D14" w:rsidRDefault="00AD1D14" w:rsidP="00AD1D14">
      <w:pPr>
        <w:autoSpaceDE w:val="0"/>
        <w:autoSpaceDN w:val="0"/>
        <w:adjustRightInd w:val="0"/>
        <w:spacing w:after="0" w:line="240" w:lineRule="auto"/>
        <w:rPr>
          <w:rFonts w:ascii="Verdana-Bold" w:hAnsi="Verdana-Bold" w:cs="Verdana-Bold"/>
          <w:b/>
          <w:bCs/>
          <w:color w:val="000000"/>
          <w:sz w:val="28"/>
          <w:szCs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3402"/>
        <w:gridCol w:w="2263"/>
      </w:tblGrid>
      <w:tr w:rsidR="00AD1D14" w14:paraId="6EAE3931" w14:textId="77777777" w:rsidTr="00CF178A">
        <w:tc>
          <w:tcPr>
            <w:tcW w:w="3397" w:type="dxa"/>
          </w:tcPr>
          <w:p w14:paraId="2F661845" w14:textId="77777777" w:rsidR="00AD1D14" w:rsidRDefault="00782B30" w:rsidP="00AD1D14">
            <w:pPr>
              <w:autoSpaceDE w:val="0"/>
              <w:autoSpaceDN w:val="0"/>
              <w:adjustRightInd w:val="0"/>
              <w:rPr>
                <w:rFonts w:ascii="Verdana-Bold" w:hAnsi="Verdana-Bold" w:cs="Verdana-Bold"/>
                <w:b/>
                <w:bCs/>
                <w:color w:val="000000"/>
                <w:sz w:val="28"/>
                <w:szCs w:val="28"/>
              </w:rPr>
            </w:pPr>
            <w:r w:rsidRPr="00782B30">
              <w:rPr>
                <w:rFonts w:ascii="Verdana-Bold" w:hAnsi="Verdana-Bold" w:cs="Verdana-Bold"/>
                <w:b/>
                <w:bCs/>
                <w:noProof/>
                <w:color w:val="000000"/>
                <w:sz w:val="28"/>
                <w:szCs w:val="28"/>
                <w:lang w:eastAsia="fr-FR"/>
              </w:rPr>
              <w:drawing>
                <wp:inline distT="0" distB="0" distL="0" distR="0" wp14:anchorId="23313E23" wp14:editId="33297891">
                  <wp:extent cx="2028548" cy="914400"/>
                  <wp:effectExtent l="0" t="0" r="0" b="0"/>
                  <wp:docPr id="1" name="Image 1" descr="C:\Users\utilisateur\Documents\RFI VEGETAL\Communication\logos OV\LOGO_VEGETAL_FINAL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Documents\RFI VEGETAL\Communication\logos OV\LOGO_VEGETAL_FINAL_horizonta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1681" cy="920320"/>
                          </a:xfrm>
                          <a:prstGeom prst="rect">
                            <a:avLst/>
                          </a:prstGeom>
                          <a:noFill/>
                          <a:ln>
                            <a:noFill/>
                          </a:ln>
                        </pic:spPr>
                      </pic:pic>
                    </a:graphicData>
                  </a:graphic>
                </wp:inline>
              </w:drawing>
            </w:r>
          </w:p>
        </w:tc>
        <w:tc>
          <w:tcPr>
            <w:tcW w:w="3402" w:type="dxa"/>
          </w:tcPr>
          <w:p w14:paraId="7ABDDA11" w14:textId="77777777" w:rsidR="00AD1D14" w:rsidRDefault="00AD1D14" w:rsidP="00AD1D14">
            <w:pPr>
              <w:autoSpaceDE w:val="0"/>
              <w:autoSpaceDN w:val="0"/>
              <w:adjustRightInd w:val="0"/>
              <w:jc w:val="center"/>
              <w:rPr>
                <w:rFonts w:ascii="Arial" w:hAnsi="Arial" w:cs="Arial"/>
                <w:b/>
                <w:bCs/>
                <w:color w:val="000000"/>
                <w:sz w:val="28"/>
                <w:szCs w:val="28"/>
              </w:rPr>
            </w:pPr>
          </w:p>
          <w:p w14:paraId="6063B78F" w14:textId="6D0BA58B" w:rsidR="00AD1D14" w:rsidRPr="007941A1" w:rsidRDefault="007941A1" w:rsidP="00947B6C">
            <w:pPr>
              <w:autoSpaceDE w:val="0"/>
              <w:autoSpaceDN w:val="0"/>
              <w:adjustRightInd w:val="0"/>
              <w:jc w:val="center"/>
              <w:rPr>
                <w:rFonts w:ascii="Arial" w:hAnsi="Arial" w:cs="Arial"/>
                <w:b/>
                <w:bCs/>
                <w:color w:val="000000"/>
                <w:sz w:val="28"/>
                <w:szCs w:val="28"/>
                <w:lang w:val="en-GB"/>
              </w:rPr>
            </w:pPr>
            <w:r w:rsidRPr="007941A1">
              <w:rPr>
                <w:rFonts w:ascii="Arial" w:hAnsi="Arial" w:cs="Arial"/>
                <w:b/>
                <w:bCs/>
                <w:color w:val="000000"/>
                <w:sz w:val="28"/>
                <w:szCs w:val="28"/>
                <w:lang w:val="en-GB"/>
              </w:rPr>
              <w:t>Call for projects « Inter</w:t>
            </w:r>
            <w:r w:rsidR="00385946">
              <w:rPr>
                <w:rFonts w:ascii="Arial" w:hAnsi="Arial" w:cs="Arial"/>
                <w:b/>
                <w:bCs/>
                <w:color w:val="000000"/>
                <w:sz w:val="28"/>
                <w:szCs w:val="28"/>
                <w:lang w:val="en-GB"/>
              </w:rPr>
              <w:t>national postdoctoral fellow</w:t>
            </w:r>
            <w:r w:rsidRPr="007941A1">
              <w:rPr>
                <w:rFonts w:ascii="Arial" w:hAnsi="Arial" w:cs="Arial"/>
                <w:b/>
                <w:bCs/>
                <w:color w:val="000000"/>
                <w:sz w:val="28"/>
                <w:szCs w:val="28"/>
                <w:lang w:val="en-GB"/>
              </w:rPr>
              <w:t>s »</w:t>
            </w:r>
            <w:r w:rsidR="00DA7EF2" w:rsidRPr="007941A1">
              <w:rPr>
                <w:rFonts w:ascii="Arial" w:hAnsi="Arial" w:cs="Arial"/>
                <w:b/>
                <w:bCs/>
                <w:color w:val="000000"/>
                <w:sz w:val="28"/>
                <w:szCs w:val="28"/>
                <w:lang w:val="en-GB"/>
              </w:rPr>
              <w:t xml:space="preserve"> </w:t>
            </w:r>
            <w:r w:rsidR="00D14BED" w:rsidRPr="007941A1">
              <w:rPr>
                <w:rFonts w:ascii="Arial" w:hAnsi="Arial" w:cs="Arial"/>
                <w:b/>
                <w:bCs/>
                <w:color w:val="000000"/>
                <w:sz w:val="28"/>
                <w:szCs w:val="28"/>
                <w:lang w:val="en-GB"/>
              </w:rPr>
              <w:t xml:space="preserve">– </w:t>
            </w:r>
            <w:r>
              <w:rPr>
                <w:rFonts w:ascii="Arial" w:hAnsi="Arial" w:cs="Arial"/>
                <w:b/>
                <w:bCs/>
                <w:color w:val="000000"/>
                <w:sz w:val="28"/>
                <w:szCs w:val="28"/>
                <w:lang w:val="en-GB"/>
              </w:rPr>
              <w:t>n°3 2018</w:t>
            </w:r>
          </w:p>
          <w:p w14:paraId="6C85CCAD" w14:textId="77777777" w:rsidR="00AD1D14" w:rsidRPr="007941A1" w:rsidRDefault="00AD1D14" w:rsidP="00AD1D14">
            <w:pPr>
              <w:autoSpaceDE w:val="0"/>
              <w:autoSpaceDN w:val="0"/>
              <w:adjustRightInd w:val="0"/>
              <w:rPr>
                <w:rFonts w:ascii="Verdana-Bold" w:hAnsi="Verdana-Bold" w:cs="Verdana-Bold"/>
                <w:b/>
                <w:bCs/>
                <w:color w:val="000000"/>
                <w:sz w:val="28"/>
                <w:szCs w:val="28"/>
                <w:lang w:val="en-GB"/>
              </w:rPr>
            </w:pPr>
          </w:p>
        </w:tc>
        <w:tc>
          <w:tcPr>
            <w:tcW w:w="2263" w:type="dxa"/>
          </w:tcPr>
          <w:p w14:paraId="6409FFFB" w14:textId="77777777" w:rsidR="00AD1D14" w:rsidRDefault="00AD1D14" w:rsidP="00AD1D14">
            <w:pPr>
              <w:autoSpaceDE w:val="0"/>
              <w:autoSpaceDN w:val="0"/>
              <w:adjustRightInd w:val="0"/>
              <w:rPr>
                <w:rFonts w:ascii="Verdana-Bold" w:hAnsi="Verdana-Bold" w:cs="Verdana-Bold"/>
                <w:b/>
                <w:bCs/>
                <w:color w:val="000000"/>
                <w:sz w:val="28"/>
                <w:szCs w:val="28"/>
              </w:rPr>
            </w:pPr>
            <w:r>
              <w:rPr>
                <w:noProof/>
                <w:color w:val="008469"/>
                <w:lang w:eastAsia="fr-FR"/>
              </w:rPr>
              <w:drawing>
                <wp:inline distT="0" distB="0" distL="0" distR="0" wp14:anchorId="590320D3" wp14:editId="680F29CC">
                  <wp:extent cx="1543050" cy="1171575"/>
                  <wp:effectExtent l="0" t="0" r="0" b="9525"/>
                  <wp:docPr id="3" name="Image 3" descr="QUASAV4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SAV42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1171575"/>
                          </a:xfrm>
                          <a:prstGeom prst="rect">
                            <a:avLst/>
                          </a:prstGeom>
                          <a:noFill/>
                          <a:ln>
                            <a:noFill/>
                          </a:ln>
                        </pic:spPr>
                      </pic:pic>
                    </a:graphicData>
                  </a:graphic>
                </wp:inline>
              </w:drawing>
            </w:r>
          </w:p>
        </w:tc>
      </w:tr>
    </w:tbl>
    <w:p w14:paraId="2CD4F40E" w14:textId="77777777" w:rsidR="00AD1D14" w:rsidRDefault="00AD1D14" w:rsidP="00AD1D14">
      <w:pPr>
        <w:autoSpaceDE w:val="0"/>
        <w:autoSpaceDN w:val="0"/>
        <w:adjustRightInd w:val="0"/>
        <w:spacing w:after="0" w:line="240" w:lineRule="auto"/>
        <w:rPr>
          <w:rFonts w:ascii="Verdana-Bold" w:hAnsi="Verdana-Bold" w:cs="Verdana-Bold"/>
          <w:b/>
          <w:bCs/>
          <w:color w:val="000000"/>
          <w:sz w:val="28"/>
          <w:szCs w:val="28"/>
        </w:rPr>
      </w:pPr>
    </w:p>
    <w:p w14:paraId="00A37C41" w14:textId="77777777" w:rsidR="00AD1D14" w:rsidRDefault="00AD1D14" w:rsidP="00AD1D14">
      <w:pPr>
        <w:autoSpaceDE w:val="0"/>
        <w:autoSpaceDN w:val="0"/>
        <w:adjustRightInd w:val="0"/>
        <w:spacing w:after="0" w:line="240" w:lineRule="auto"/>
        <w:rPr>
          <w:rFonts w:ascii="Verdana-Bold" w:hAnsi="Verdana-Bold" w:cs="Verdana-Bold"/>
          <w:b/>
          <w:bCs/>
          <w:color w:val="000000"/>
          <w:sz w:val="28"/>
          <w:szCs w:val="28"/>
        </w:rPr>
      </w:pPr>
    </w:p>
    <w:p w14:paraId="3184519A" w14:textId="77777777" w:rsidR="007941A1" w:rsidRPr="007941A1" w:rsidRDefault="007941A1" w:rsidP="007941A1">
      <w:pPr>
        <w:autoSpaceDE w:val="0"/>
        <w:autoSpaceDN w:val="0"/>
        <w:adjustRightInd w:val="0"/>
        <w:spacing w:after="0" w:line="240" w:lineRule="auto"/>
        <w:jc w:val="both"/>
        <w:rPr>
          <w:rFonts w:ascii="Arial" w:hAnsi="Arial" w:cs="Arial"/>
          <w:b/>
          <w:lang w:val="en-GB"/>
        </w:rPr>
      </w:pPr>
      <w:r w:rsidRPr="007941A1">
        <w:rPr>
          <w:rFonts w:ascii="Arial" w:hAnsi="Arial" w:cs="Arial"/>
          <w:b/>
          <w:lang w:val="en-GB"/>
        </w:rPr>
        <w:t>OBJECTIVES</w:t>
      </w:r>
    </w:p>
    <w:p w14:paraId="3C3B43DB" w14:textId="77777777" w:rsidR="007941A1" w:rsidRPr="007941A1" w:rsidRDefault="007941A1" w:rsidP="007941A1">
      <w:pPr>
        <w:autoSpaceDE w:val="0"/>
        <w:autoSpaceDN w:val="0"/>
        <w:adjustRightInd w:val="0"/>
        <w:spacing w:after="0" w:line="240" w:lineRule="auto"/>
        <w:jc w:val="both"/>
        <w:rPr>
          <w:rFonts w:ascii="Arial" w:hAnsi="Arial" w:cs="Arial"/>
          <w:b/>
          <w:lang w:val="en-GB"/>
        </w:rPr>
      </w:pPr>
    </w:p>
    <w:p w14:paraId="3789E019" w14:textId="77777777" w:rsidR="007941A1" w:rsidRPr="007941A1" w:rsidRDefault="007941A1" w:rsidP="007941A1">
      <w:pPr>
        <w:autoSpaceDE w:val="0"/>
        <w:autoSpaceDN w:val="0"/>
        <w:adjustRightInd w:val="0"/>
        <w:spacing w:after="0" w:line="240" w:lineRule="auto"/>
        <w:jc w:val="both"/>
        <w:rPr>
          <w:rFonts w:ascii="Arial" w:hAnsi="Arial" w:cs="Arial"/>
          <w:lang w:val="en-GB"/>
        </w:rPr>
      </w:pPr>
      <w:proofErr w:type="spellStart"/>
      <w:r w:rsidRPr="007941A1">
        <w:rPr>
          <w:rFonts w:ascii="Arial" w:hAnsi="Arial" w:cs="Arial"/>
          <w:b/>
          <w:lang w:val="en-GB"/>
        </w:rPr>
        <w:t>Objectif</w:t>
      </w:r>
      <w:proofErr w:type="spellEnd"/>
      <w:r w:rsidRPr="007941A1">
        <w:rPr>
          <w:rFonts w:ascii="Arial" w:hAnsi="Arial" w:cs="Arial"/>
          <w:b/>
          <w:lang w:val="en-GB"/>
        </w:rPr>
        <w:t xml:space="preserve"> </w:t>
      </w:r>
      <w:proofErr w:type="spellStart"/>
      <w:r w:rsidRPr="007941A1">
        <w:rPr>
          <w:rFonts w:ascii="Arial" w:hAnsi="Arial" w:cs="Arial"/>
          <w:b/>
          <w:lang w:val="en-GB"/>
        </w:rPr>
        <w:t>Végétal</w:t>
      </w:r>
      <w:proofErr w:type="spellEnd"/>
      <w:r w:rsidRPr="007941A1">
        <w:rPr>
          <w:rFonts w:ascii="Arial" w:hAnsi="Arial" w:cs="Arial"/>
          <w:b/>
          <w:lang w:val="en-GB"/>
        </w:rPr>
        <w:t>, Research, Education &amp; Innovation in Pays de la Loire</w:t>
      </w:r>
      <w:r w:rsidRPr="007941A1">
        <w:rPr>
          <w:rFonts w:ascii="Arial" w:hAnsi="Arial" w:cs="Arial"/>
          <w:lang w:val="en-GB"/>
        </w:rPr>
        <w:t xml:space="preserve"> is a regional programme (2014-2019) established by the Pays de la Loire Regional Council and that involves the teaching and research institutions (</w:t>
      </w:r>
      <w:proofErr w:type="spellStart"/>
      <w:r w:rsidRPr="007941A1">
        <w:rPr>
          <w:rFonts w:ascii="Arial" w:hAnsi="Arial" w:cs="Arial"/>
          <w:lang w:val="en-GB"/>
        </w:rPr>
        <w:t>Université</w:t>
      </w:r>
      <w:proofErr w:type="spellEnd"/>
      <w:r w:rsidRPr="007941A1">
        <w:rPr>
          <w:rFonts w:ascii="Arial" w:hAnsi="Arial" w:cs="Arial"/>
          <w:lang w:val="en-GB"/>
        </w:rPr>
        <w:t xml:space="preserve"> </w:t>
      </w:r>
      <w:proofErr w:type="spellStart"/>
      <w:r w:rsidRPr="007941A1">
        <w:rPr>
          <w:rFonts w:ascii="Arial" w:hAnsi="Arial" w:cs="Arial"/>
          <w:lang w:val="en-GB"/>
        </w:rPr>
        <w:t>d’Angers</w:t>
      </w:r>
      <w:proofErr w:type="spellEnd"/>
      <w:r w:rsidRPr="007941A1">
        <w:rPr>
          <w:rFonts w:ascii="Arial" w:hAnsi="Arial" w:cs="Arial"/>
          <w:lang w:val="en-GB"/>
        </w:rPr>
        <w:t xml:space="preserve">, leader of the program, </w:t>
      </w:r>
      <w:proofErr w:type="spellStart"/>
      <w:r w:rsidRPr="007941A1">
        <w:rPr>
          <w:rFonts w:ascii="Arial" w:hAnsi="Arial" w:cs="Arial"/>
          <w:lang w:val="en-GB"/>
        </w:rPr>
        <w:t>Agrocampus</w:t>
      </w:r>
      <w:proofErr w:type="spellEnd"/>
      <w:r w:rsidRPr="007941A1">
        <w:rPr>
          <w:rFonts w:ascii="Arial" w:hAnsi="Arial" w:cs="Arial"/>
          <w:lang w:val="en-GB"/>
        </w:rPr>
        <w:t xml:space="preserve"> </w:t>
      </w:r>
      <w:proofErr w:type="spellStart"/>
      <w:r w:rsidRPr="007941A1">
        <w:rPr>
          <w:rFonts w:ascii="Arial" w:hAnsi="Arial" w:cs="Arial"/>
          <w:lang w:val="en-GB"/>
        </w:rPr>
        <w:t>Ouest</w:t>
      </w:r>
      <w:proofErr w:type="spellEnd"/>
      <w:r w:rsidRPr="007941A1">
        <w:rPr>
          <w:rFonts w:ascii="Arial" w:hAnsi="Arial" w:cs="Arial"/>
          <w:lang w:val="en-GB"/>
        </w:rPr>
        <w:t xml:space="preserve">, ESA, </w:t>
      </w:r>
      <w:proofErr w:type="spellStart"/>
      <w:r w:rsidRPr="007941A1">
        <w:rPr>
          <w:rFonts w:ascii="Arial" w:hAnsi="Arial" w:cs="Arial"/>
          <w:lang w:val="en-GB"/>
        </w:rPr>
        <w:t>Inra</w:t>
      </w:r>
      <w:proofErr w:type="spellEnd"/>
      <w:r w:rsidRPr="007941A1">
        <w:rPr>
          <w:rFonts w:ascii="Arial" w:hAnsi="Arial" w:cs="Arial"/>
          <w:lang w:val="en-GB"/>
        </w:rPr>
        <w:t xml:space="preserve">, </w:t>
      </w:r>
      <w:proofErr w:type="spellStart"/>
      <w:proofErr w:type="gramStart"/>
      <w:r w:rsidRPr="007941A1">
        <w:rPr>
          <w:rFonts w:ascii="Arial" w:hAnsi="Arial" w:cs="Arial"/>
          <w:lang w:val="en-GB"/>
        </w:rPr>
        <w:t>Université</w:t>
      </w:r>
      <w:proofErr w:type="spellEnd"/>
      <w:proofErr w:type="gramEnd"/>
      <w:r w:rsidRPr="007941A1">
        <w:rPr>
          <w:rFonts w:ascii="Arial" w:hAnsi="Arial" w:cs="Arial"/>
          <w:lang w:val="en-GB"/>
        </w:rPr>
        <w:t xml:space="preserve"> de Nantes) as well as the international French cluster </w:t>
      </w:r>
      <w:proofErr w:type="spellStart"/>
      <w:r w:rsidRPr="007941A1">
        <w:rPr>
          <w:rFonts w:ascii="Arial" w:hAnsi="Arial" w:cs="Arial"/>
          <w:lang w:val="en-GB"/>
        </w:rPr>
        <w:t>Végépolys</w:t>
      </w:r>
      <w:proofErr w:type="spellEnd"/>
      <w:r w:rsidRPr="007941A1">
        <w:rPr>
          <w:rFonts w:ascii="Arial" w:hAnsi="Arial" w:cs="Arial"/>
          <w:lang w:val="en-GB"/>
        </w:rPr>
        <w:t>.</w:t>
      </w:r>
    </w:p>
    <w:p w14:paraId="3F670103" w14:textId="77777777" w:rsidR="007941A1" w:rsidRPr="007941A1" w:rsidRDefault="007941A1" w:rsidP="007941A1">
      <w:pPr>
        <w:autoSpaceDE w:val="0"/>
        <w:autoSpaceDN w:val="0"/>
        <w:adjustRightInd w:val="0"/>
        <w:spacing w:after="0" w:line="240" w:lineRule="auto"/>
        <w:jc w:val="both"/>
        <w:rPr>
          <w:rFonts w:ascii="Arial" w:hAnsi="Arial" w:cs="Arial"/>
          <w:lang w:val="en-GB"/>
        </w:rPr>
      </w:pPr>
    </w:p>
    <w:p w14:paraId="7D3CE65C" w14:textId="77777777" w:rsidR="007941A1" w:rsidRDefault="007941A1" w:rsidP="007941A1">
      <w:pPr>
        <w:autoSpaceDE w:val="0"/>
        <w:autoSpaceDN w:val="0"/>
        <w:adjustRightInd w:val="0"/>
        <w:spacing w:after="0" w:line="240" w:lineRule="auto"/>
        <w:jc w:val="both"/>
        <w:rPr>
          <w:rFonts w:ascii="Arial" w:hAnsi="Arial" w:cs="Arial"/>
          <w:lang w:val="en-GB"/>
        </w:rPr>
      </w:pPr>
      <w:proofErr w:type="spellStart"/>
      <w:r w:rsidRPr="007941A1">
        <w:rPr>
          <w:rFonts w:ascii="Arial" w:hAnsi="Arial" w:cs="Arial"/>
          <w:lang w:val="en-GB"/>
        </w:rPr>
        <w:t>Objectif</w:t>
      </w:r>
      <w:proofErr w:type="spellEnd"/>
      <w:r w:rsidRPr="007941A1">
        <w:rPr>
          <w:rFonts w:ascii="Arial" w:hAnsi="Arial" w:cs="Arial"/>
          <w:lang w:val="en-GB"/>
        </w:rPr>
        <w:t xml:space="preserve"> </w:t>
      </w:r>
      <w:proofErr w:type="spellStart"/>
      <w:r w:rsidRPr="007941A1">
        <w:rPr>
          <w:rFonts w:ascii="Arial" w:hAnsi="Arial" w:cs="Arial"/>
          <w:lang w:val="en-GB"/>
        </w:rPr>
        <w:t>Végétal</w:t>
      </w:r>
      <w:proofErr w:type="spellEnd"/>
      <w:r w:rsidRPr="007941A1">
        <w:rPr>
          <w:rFonts w:ascii="Arial" w:hAnsi="Arial" w:cs="Arial"/>
          <w:lang w:val="en-GB"/>
        </w:rPr>
        <w:t xml:space="preserve"> programme mainly aims to reinforce the visibility and attractiveness of the regional centre for education and basic research, to boost collaborations with companies and reinforce the processes of economic </w:t>
      </w:r>
      <w:proofErr w:type="spellStart"/>
      <w:r w:rsidRPr="007941A1">
        <w:rPr>
          <w:rFonts w:ascii="Arial" w:hAnsi="Arial" w:cs="Arial"/>
          <w:lang w:val="en-GB"/>
        </w:rPr>
        <w:t>valorization</w:t>
      </w:r>
      <w:proofErr w:type="spellEnd"/>
      <w:r w:rsidRPr="007941A1">
        <w:rPr>
          <w:rFonts w:ascii="Arial" w:hAnsi="Arial" w:cs="Arial"/>
          <w:lang w:val="en-GB"/>
        </w:rPr>
        <w:t xml:space="preserve"> of research findings, and to develop international partnerships.</w:t>
      </w:r>
    </w:p>
    <w:p w14:paraId="44533B25" w14:textId="77777777" w:rsidR="007941A1" w:rsidRDefault="007941A1" w:rsidP="007941A1">
      <w:pPr>
        <w:autoSpaceDE w:val="0"/>
        <w:autoSpaceDN w:val="0"/>
        <w:adjustRightInd w:val="0"/>
        <w:spacing w:after="0" w:line="240" w:lineRule="auto"/>
        <w:jc w:val="both"/>
        <w:rPr>
          <w:rFonts w:ascii="Arial" w:hAnsi="Arial" w:cs="Arial"/>
          <w:lang w:val="en-GB"/>
        </w:rPr>
      </w:pPr>
    </w:p>
    <w:p w14:paraId="4810E211" w14:textId="0B457273" w:rsidR="007941A1" w:rsidRDefault="007941A1" w:rsidP="007941A1">
      <w:pPr>
        <w:autoSpaceDE w:val="0"/>
        <w:autoSpaceDN w:val="0"/>
        <w:adjustRightInd w:val="0"/>
        <w:spacing w:after="0" w:line="240" w:lineRule="auto"/>
        <w:jc w:val="both"/>
        <w:rPr>
          <w:rFonts w:ascii="Arial" w:hAnsi="Arial" w:cs="Arial"/>
          <w:lang w:val="en-GB"/>
        </w:rPr>
      </w:pPr>
      <w:r>
        <w:rPr>
          <w:rFonts w:ascii="Arial" w:hAnsi="Arial" w:cs="Arial"/>
          <w:lang w:val="en-GB"/>
        </w:rPr>
        <w:t xml:space="preserve">To read more about the programme: </w:t>
      </w:r>
      <w:r w:rsidRPr="007941A1">
        <w:rPr>
          <w:rFonts w:ascii="Arial" w:hAnsi="Arial" w:cs="Arial"/>
          <w:lang w:val="en-GB"/>
        </w:rPr>
        <w:t>http://www.objectifvegetal.univ-angers.fr/en/index.html</w:t>
      </w:r>
    </w:p>
    <w:p w14:paraId="50EA372B" w14:textId="77777777" w:rsidR="007941A1" w:rsidRDefault="007941A1" w:rsidP="007941A1">
      <w:pPr>
        <w:autoSpaceDE w:val="0"/>
        <w:autoSpaceDN w:val="0"/>
        <w:adjustRightInd w:val="0"/>
        <w:spacing w:after="0" w:line="240" w:lineRule="auto"/>
        <w:jc w:val="both"/>
        <w:rPr>
          <w:rFonts w:ascii="Arial" w:hAnsi="Arial" w:cs="Arial"/>
          <w:lang w:val="en-GB"/>
        </w:rPr>
      </w:pPr>
    </w:p>
    <w:p w14:paraId="48A70A44" w14:textId="27EFC461" w:rsidR="007941A1" w:rsidRPr="007941A1" w:rsidRDefault="007941A1" w:rsidP="007941A1">
      <w:pPr>
        <w:autoSpaceDE w:val="0"/>
        <w:autoSpaceDN w:val="0"/>
        <w:adjustRightInd w:val="0"/>
        <w:spacing w:after="0" w:line="240" w:lineRule="auto"/>
        <w:jc w:val="both"/>
        <w:rPr>
          <w:rFonts w:ascii="Arial" w:hAnsi="Arial" w:cs="Arial"/>
          <w:lang w:val="en-GB"/>
        </w:rPr>
      </w:pPr>
      <w:r>
        <w:rPr>
          <w:rFonts w:ascii="Arial" w:hAnsi="Arial" w:cs="Arial"/>
          <w:lang w:val="en-GB"/>
        </w:rPr>
        <w:t xml:space="preserve">The roadmap of </w:t>
      </w:r>
      <w:proofErr w:type="spellStart"/>
      <w:r>
        <w:rPr>
          <w:rFonts w:ascii="Arial" w:hAnsi="Arial" w:cs="Arial"/>
          <w:lang w:val="en-GB"/>
        </w:rPr>
        <w:t>Objectif</w:t>
      </w:r>
      <w:proofErr w:type="spellEnd"/>
      <w:r>
        <w:rPr>
          <w:rFonts w:ascii="Arial" w:hAnsi="Arial" w:cs="Arial"/>
          <w:lang w:val="en-GB"/>
        </w:rPr>
        <w:t xml:space="preserve"> </w:t>
      </w:r>
      <w:proofErr w:type="spellStart"/>
      <w:r>
        <w:rPr>
          <w:rFonts w:ascii="Arial" w:hAnsi="Arial" w:cs="Arial"/>
          <w:lang w:val="en-GB"/>
        </w:rPr>
        <w:t>Végétal</w:t>
      </w:r>
      <w:proofErr w:type="spellEnd"/>
      <w:r>
        <w:rPr>
          <w:rFonts w:ascii="Arial" w:hAnsi="Arial" w:cs="Arial"/>
          <w:lang w:val="en-GB"/>
        </w:rPr>
        <w:t xml:space="preserve"> includes</w:t>
      </w:r>
      <w:r w:rsidRPr="007941A1">
        <w:rPr>
          <w:rFonts w:ascii="Arial" w:hAnsi="Arial" w:cs="Arial"/>
          <w:lang w:val="en-GB"/>
        </w:rPr>
        <w:t xml:space="preserve"> the implementation of an international strategy that should contribute to the international outreach of the </w:t>
      </w:r>
      <w:proofErr w:type="spellStart"/>
      <w:r>
        <w:rPr>
          <w:rFonts w:ascii="Arial" w:hAnsi="Arial" w:cs="Arial"/>
          <w:lang w:val="en-GB"/>
        </w:rPr>
        <w:t>Objectif</w:t>
      </w:r>
      <w:proofErr w:type="spellEnd"/>
      <w:r>
        <w:rPr>
          <w:rFonts w:ascii="Arial" w:hAnsi="Arial" w:cs="Arial"/>
          <w:lang w:val="en-GB"/>
        </w:rPr>
        <w:t xml:space="preserve"> </w:t>
      </w:r>
      <w:proofErr w:type="spellStart"/>
      <w:r>
        <w:rPr>
          <w:rFonts w:ascii="Arial" w:hAnsi="Arial" w:cs="Arial"/>
          <w:lang w:val="en-GB"/>
        </w:rPr>
        <w:t>Végétal</w:t>
      </w:r>
      <w:proofErr w:type="spellEnd"/>
      <w:r w:rsidRPr="007941A1">
        <w:rPr>
          <w:rFonts w:ascii="Arial" w:hAnsi="Arial" w:cs="Arial"/>
          <w:lang w:val="en-GB"/>
        </w:rPr>
        <w:t xml:space="preserve"> partners and </w:t>
      </w:r>
      <w:r>
        <w:rPr>
          <w:rFonts w:ascii="Arial" w:hAnsi="Arial" w:cs="Arial"/>
          <w:lang w:val="en-GB"/>
        </w:rPr>
        <w:t>to</w:t>
      </w:r>
      <w:r w:rsidRPr="007941A1">
        <w:rPr>
          <w:rFonts w:ascii="Arial" w:hAnsi="Arial" w:cs="Arial"/>
          <w:lang w:val="en-GB"/>
        </w:rPr>
        <w:t xml:space="preserve"> the ambition of becoming a European reference </w:t>
      </w:r>
      <w:proofErr w:type="spellStart"/>
      <w:r w:rsidRPr="007941A1">
        <w:rPr>
          <w:rFonts w:ascii="Arial" w:hAnsi="Arial" w:cs="Arial"/>
          <w:lang w:val="en-GB"/>
        </w:rPr>
        <w:t>center</w:t>
      </w:r>
      <w:proofErr w:type="spellEnd"/>
      <w:r w:rsidRPr="007941A1">
        <w:rPr>
          <w:rFonts w:ascii="Arial" w:hAnsi="Arial" w:cs="Arial"/>
          <w:lang w:val="en-GB"/>
        </w:rPr>
        <w:t xml:space="preserve"> on specialized plants by 2020.</w:t>
      </w:r>
    </w:p>
    <w:p w14:paraId="4B41A726" w14:textId="77777777" w:rsidR="007941A1" w:rsidRPr="007941A1" w:rsidRDefault="007941A1" w:rsidP="007941A1">
      <w:pPr>
        <w:autoSpaceDE w:val="0"/>
        <w:autoSpaceDN w:val="0"/>
        <w:adjustRightInd w:val="0"/>
        <w:spacing w:after="0" w:line="240" w:lineRule="auto"/>
        <w:jc w:val="both"/>
        <w:rPr>
          <w:rFonts w:ascii="Arial" w:hAnsi="Arial" w:cs="Arial"/>
          <w:lang w:val="en-GB"/>
        </w:rPr>
      </w:pPr>
    </w:p>
    <w:p w14:paraId="30B62B7B" w14:textId="2F110969" w:rsidR="007941A1" w:rsidRPr="007941A1" w:rsidRDefault="007941A1" w:rsidP="007941A1">
      <w:pPr>
        <w:autoSpaceDE w:val="0"/>
        <w:autoSpaceDN w:val="0"/>
        <w:adjustRightInd w:val="0"/>
        <w:spacing w:after="0" w:line="240" w:lineRule="auto"/>
        <w:jc w:val="both"/>
        <w:rPr>
          <w:rFonts w:ascii="Arial" w:hAnsi="Arial" w:cs="Arial"/>
          <w:lang w:val="en-GB"/>
        </w:rPr>
      </w:pPr>
      <w:r w:rsidRPr="007941A1">
        <w:rPr>
          <w:rFonts w:ascii="Arial" w:hAnsi="Arial" w:cs="Arial"/>
          <w:lang w:val="en-GB"/>
        </w:rPr>
        <w:t xml:space="preserve">The international strategy was validated by the steering committee of </w:t>
      </w:r>
      <w:proofErr w:type="spellStart"/>
      <w:r w:rsidRPr="007941A1">
        <w:rPr>
          <w:rFonts w:ascii="Arial" w:hAnsi="Arial" w:cs="Arial"/>
          <w:lang w:val="en-GB"/>
        </w:rPr>
        <w:t>Objectif</w:t>
      </w:r>
      <w:proofErr w:type="spellEnd"/>
      <w:r w:rsidRPr="007941A1">
        <w:rPr>
          <w:rFonts w:ascii="Arial" w:hAnsi="Arial" w:cs="Arial"/>
          <w:lang w:val="en-GB"/>
        </w:rPr>
        <w:t xml:space="preserve"> </w:t>
      </w:r>
      <w:proofErr w:type="spellStart"/>
      <w:r w:rsidRPr="007941A1">
        <w:rPr>
          <w:rFonts w:ascii="Arial" w:hAnsi="Arial" w:cs="Arial"/>
          <w:lang w:val="en-GB"/>
        </w:rPr>
        <w:t>Végétal</w:t>
      </w:r>
      <w:proofErr w:type="spellEnd"/>
      <w:r w:rsidRPr="007941A1">
        <w:rPr>
          <w:rFonts w:ascii="Arial" w:hAnsi="Arial" w:cs="Arial"/>
          <w:lang w:val="en-GB"/>
        </w:rPr>
        <w:t xml:space="preserve"> and by the Region </w:t>
      </w:r>
      <w:r>
        <w:rPr>
          <w:rFonts w:ascii="Arial" w:hAnsi="Arial" w:cs="Arial"/>
          <w:lang w:val="en-GB"/>
        </w:rPr>
        <w:t>Pays de la Loire in</w:t>
      </w:r>
      <w:r w:rsidRPr="007941A1">
        <w:rPr>
          <w:rFonts w:ascii="Arial" w:hAnsi="Arial" w:cs="Arial"/>
          <w:lang w:val="en-GB"/>
        </w:rPr>
        <w:t xml:space="preserve"> December 2016. Seven strategic partners were selected:</w:t>
      </w:r>
    </w:p>
    <w:p w14:paraId="57AEDCE2" w14:textId="77777777" w:rsidR="007941A1" w:rsidRPr="007941A1" w:rsidRDefault="007941A1" w:rsidP="007941A1">
      <w:pPr>
        <w:autoSpaceDE w:val="0"/>
        <w:autoSpaceDN w:val="0"/>
        <w:adjustRightInd w:val="0"/>
        <w:spacing w:after="0" w:line="240" w:lineRule="auto"/>
        <w:jc w:val="both"/>
        <w:rPr>
          <w:rFonts w:ascii="Arial" w:hAnsi="Arial" w:cs="Arial"/>
          <w:lang w:val="en-GB"/>
        </w:rPr>
      </w:pPr>
      <w:r w:rsidRPr="007941A1">
        <w:rPr>
          <w:rFonts w:ascii="Arial" w:hAnsi="Arial" w:cs="Arial"/>
          <w:lang w:val="en-GB"/>
        </w:rPr>
        <w:t xml:space="preserve">- </w:t>
      </w:r>
      <w:proofErr w:type="spellStart"/>
      <w:r w:rsidRPr="007941A1">
        <w:rPr>
          <w:rFonts w:ascii="Arial" w:hAnsi="Arial" w:cs="Arial"/>
          <w:lang w:val="en-GB"/>
        </w:rPr>
        <w:t>Wageningen</w:t>
      </w:r>
      <w:proofErr w:type="spellEnd"/>
      <w:r w:rsidRPr="007941A1">
        <w:rPr>
          <w:rFonts w:ascii="Arial" w:hAnsi="Arial" w:cs="Arial"/>
          <w:lang w:val="en-GB"/>
        </w:rPr>
        <w:t xml:space="preserve"> University &amp; Research (WUR) in the Netherlands</w:t>
      </w:r>
    </w:p>
    <w:p w14:paraId="6A5CA3B7" w14:textId="77777777" w:rsidR="007941A1" w:rsidRPr="007941A1" w:rsidRDefault="007941A1" w:rsidP="007941A1">
      <w:pPr>
        <w:autoSpaceDE w:val="0"/>
        <w:autoSpaceDN w:val="0"/>
        <w:adjustRightInd w:val="0"/>
        <w:spacing w:after="0" w:line="240" w:lineRule="auto"/>
        <w:jc w:val="both"/>
        <w:rPr>
          <w:rFonts w:ascii="Arial" w:hAnsi="Arial" w:cs="Arial"/>
          <w:lang w:val="en-GB"/>
        </w:rPr>
      </w:pPr>
      <w:r w:rsidRPr="007941A1">
        <w:rPr>
          <w:rFonts w:ascii="Arial" w:hAnsi="Arial" w:cs="Arial"/>
          <w:lang w:val="en-GB"/>
        </w:rPr>
        <w:t>- University of Hanover in Germany</w:t>
      </w:r>
    </w:p>
    <w:p w14:paraId="7F01869B" w14:textId="77777777" w:rsidR="007941A1" w:rsidRPr="007941A1" w:rsidRDefault="007941A1" w:rsidP="007941A1">
      <w:pPr>
        <w:autoSpaceDE w:val="0"/>
        <w:autoSpaceDN w:val="0"/>
        <w:adjustRightInd w:val="0"/>
        <w:spacing w:after="0" w:line="240" w:lineRule="auto"/>
        <w:jc w:val="both"/>
        <w:rPr>
          <w:rFonts w:ascii="Arial" w:hAnsi="Arial" w:cs="Arial"/>
          <w:lang w:val="en-GB"/>
        </w:rPr>
      </w:pPr>
      <w:r w:rsidRPr="007941A1">
        <w:rPr>
          <w:rFonts w:ascii="Arial" w:hAnsi="Arial" w:cs="Arial"/>
          <w:lang w:val="en-GB"/>
        </w:rPr>
        <w:t>- Plant &amp; Food Research (PFR) and Massey University in New Zealand</w:t>
      </w:r>
    </w:p>
    <w:p w14:paraId="7895F46C" w14:textId="77777777" w:rsidR="007941A1" w:rsidRPr="007941A1" w:rsidRDefault="007941A1" w:rsidP="007941A1">
      <w:pPr>
        <w:autoSpaceDE w:val="0"/>
        <w:autoSpaceDN w:val="0"/>
        <w:adjustRightInd w:val="0"/>
        <w:spacing w:after="0" w:line="240" w:lineRule="auto"/>
        <w:jc w:val="both"/>
        <w:rPr>
          <w:rFonts w:ascii="Arial" w:hAnsi="Arial" w:cs="Arial"/>
          <w:lang w:val="en-GB"/>
        </w:rPr>
      </w:pPr>
      <w:r w:rsidRPr="007941A1">
        <w:rPr>
          <w:rFonts w:ascii="Arial" w:hAnsi="Arial" w:cs="Arial"/>
          <w:lang w:val="en-GB"/>
        </w:rPr>
        <w:t>- The State University of Sao Paulo (UNESP) in Brazil</w:t>
      </w:r>
    </w:p>
    <w:p w14:paraId="2BCEC6DA" w14:textId="4531DC6D" w:rsidR="007941A1" w:rsidRPr="007941A1" w:rsidRDefault="007941A1" w:rsidP="007941A1">
      <w:pPr>
        <w:autoSpaceDE w:val="0"/>
        <w:autoSpaceDN w:val="0"/>
        <w:adjustRightInd w:val="0"/>
        <w:spacing w:after="0" w:line="240" w:lineRule="auto"/>
        <w:jc w:val="both"/>
        <w:rPr>
          <w:rFonts w:ascii="Arial" w:hAnsi="Arial" w:cs="Arial"/>
          <w:lang w:val="en-GB"/>
        </w:rPr>
      </w:pPr>
      <w:r w:rsidRPr="007941A1">
        <w:rPr>
          <w:rFonts w:ascii="Arial" w:hAnsi="Arial" w:cs="Arial"/>
          <w:lang w:val="en-GB"/>
        </w:rPr>
        <w:t xml:space="preserve">- BIOINTROPIC and the </w:t>
      </w:r>
      <w:r w:rsidR="00385946">
        <w:rPr>
          <w:rFonts w:ascii="Arial" w:hAnsi="Arial" w:cs="Arial"/>
          <w:lang w:val="en-GB"/>
        </w:rPr>
        <w:t>CIB</w:t>
      </w:r>
      <w:r w:rsidRPr="007941A1">
        <w:rPr>
          <w:rFonts w:ascii="Arial" w:hAnsi="Arial" w:cs="Arial"/>
          <w:lang w:val="en-GB"/>
        </w:rPr>
        <w:t xml:space="preserve"> in Colombia</w:t>
      </w:r>
    </w:p>
    <w:p w14:paraId="36AF5729" w14:textId="77777777" w:rsidR="007941A1" w:rsidRPr="007941A1" w:rsidRDefault="007941A1" w:rsidP="007941A1">
      <w:pPr>
        <w:autoSpaceDE w:val="0"/>
        <w:autoSpaceDN w:val="0"/>
        <w:adjustRightInd w:val="0"/>
        <w:spacing w:after="0" w:line="240" w:lineRule="auto"/>
        <w:jc w:val="both"/>
        <w:rPr>
          <w:rFonts w:ascii="Arial" w:hAnsi="Arial" w:cs="Arial"/>
          <w:lang w:val="en-GB"/>
        </w:rPr>
      </w:pPr>
      <w:r w:rsidRPr="007941A1">
        <w:rPr>
          <w:rFonts w:ascii="Arial" w:hAnsi="Arial" w:cs="Arial"/>
          <w:lang w:val="en-GB"/>
        </w:rPr>
        <w:t>- The University of Turin in Italy</w:t>
      </w:r>
    </w:p>
    <w:p w14:paraId="7FAFA20C" w14:textId="77777777" w:rsidR="007941A1" w:rsidRPr="007941A1" w:rsidRDefault="007941A1" w:rsidP="007941A1">
      <w:pPr>
        <w:autoSpaceDE w:val="0"/>
        <w:autoSpaceDN w:val="0"/>
        <w:adjustRightInd w:val="0"/>
        <w:spacing w:after="0" w:line="240" w:lineRule="auto"/>
        <w:jc w:val="both"/>
        <w:rPr>
          <w:rFonts w:ascii="Arial" w:hAnsi="Arial" w:cs="Arial"/>
          <w:lang w:val="en-GB"/>
        </w:rPr>
      </w:pPr>
      <w:r w:rsidRPr="007941A1">
        <w:rPr>
          <w:rFonts w:ascii="Arial" w:hAnsi="Arial" w:cs="Arial"/>
          <w:lang w:val="en-GB"/>
        </w:rPr>
        <w:t xml:space="preserve">- The </w:t>
      </w:r>
      <w:proofErr w:type="spellStart"/>
      <w:r w:rsidRPr="007941A1">
        <w:rPr>
          <w:rFonts w:ascii="Arial" w:hAnsi="Arial" w:cs="Arial"/>
          <w:lang w:val="en-GB"/>
        </w:rPr>
        <w:t>Center</w:t>
      </w:r>
      <w:proofErr w:type="spellEnd"/>
      <w:r w:rsidRPr="007941A1">
        <w:rPr>
          <w:rFonts w:ascii="Arial" w:hAnsi="Arial" w:cs="Arial"/>
          <w:lang w:val="en-GB"/>
        </w:rPr>
        <w:t xml:space="preserve"> for Molecular Biosciences Innsbruck (CMBI) in Austria</w:t>
      </w:r>
    </w:p>
    <w:p w14:paraId="0FE8A49E" w14:textId="77777777" w:rsidR="007941A1" w:rsidRPr="007941A1" w:rsidRDefault="007941A1" w:rsidP="007941A1">
      <w:pPr>
        <w:autoSpaceDE w:val="0"/>
        <w:autoSpaceDN w:val="0"/>
        <w:adjustRightInd w:val="0"/>
        <w:spacing w:after="0" w:line="240" w:lineRule="auto"/>
        <w:jc w:val="both"/>
        <w:rPr>
          <w:rFonts w:ascii="Arial" w:hAnsi="Arial" w:cs="Arial"/>
          <w:lang w:val="en-GB"/>
        </w:rPr>
      </w:pPr>
    </w:p>
    <w:p w14:paraId="6AFFF76B" w14:textId="7D7E41C7" w:rsidR="007941A1" w:rsidRPr="007941A1" w:rsidRDefault="007941A1" w:rsidP="007941A1">
      <w:pPr>
        <w:autoSpaceDE w:val="0"/>
        <w:autoSpaceDN w:val="0"/>
        <w:adjustRightInd w:val="0"/>
        <w:spacing w:after="0" w:line="240" w:lineRule="auto"/>
        <w:jc w:val="both"/>
        <w:rPr>
          <w:rFonts w:ascii="Arial" w:hAnsi="Arial" w:cs="Arial"/>
          <w:lang w:val="en-GB"/>
        </w:rPr>
      </w:pPr>
      <w:r w:rsidRPr="007941A1">
        <w:rPr>
          <w:rFonts w:ascii="Arial" w:hAnsi="Arial" w:cs="Arial"/>
          <w:lang w:val="en-GB"/>
        </w:rPr>
        <w:t xml:space="preserve">The implementation of this international strategy must in particular contribute to the </w:t>
      </w:r>
      <w:r w:rsidR="00385946">
        <w:rPr>
          <w:rFonts w:ascii="Arial" w:hAnsi="Arial" w:cs="Arial"/>
          <w:lang w:val="en-GB"/>
        </w:rPr>
        <w:t>following objectives</w:t>
      </w:r>
      <w:r w:rsidRPr="007941A1">
        <w:rPr>
          <w:rFonts w:ascii="Arial" w:hAnsi="Arial" w:cs="Arial"/>
          <w:lang w:val="en-GB"/>
        </w:rPr>
        <w:t>:</w:t>
      </w:r>
    </w:p>
    <w:p w14:paraId="78C3C2A6" w14:textId="6FAE5B30" w:rsidR="007941A1" w:rsidRPr="007941A1" w:rsidRDefault="007941A1" w:rsidP="007941A1">
      <w:pPr>
        <w:autoSpaceDE w:val="0"/>
        <w:autoSpaceDN w:val="0"/>
        <w:adjustRightInd w:val="0"/>
        <w:spacing w:after="0" w:line="240" w:lineRule="auto"/>
        <w:jc w:val="both"/>
        <w:rPr>
          <w:rFonts w:ascii="Arial" w:hAnsi="Arial" w:cs="Arial"/>
          <w:lang w:val="en-GB"/>
        </w:rPr>
      </w:pPr>
      <w:r w:rsidRPr="007941A1">
        <w:rPr>
          <w:rFonts w:ascii="Arial" w:hAnsi="Arial" w:cs="Arial"/>
          <w:lang w:val="en-GB"/>
        </w:rPr>
        <w:t xml:space="preserve">- </w:t>
      </w:r>
      <w:proofErr w:type="gramStart"/>
      <w:r w:rsidRPr="007941A1">
        <w:rPr>
          <w:rFonts w:ascii="Arial" w:hAnsi="Arial" w:cs="Arial"/>
          <w:lang w:val="en-GB"/>
        </w:rPr>
        <w:t>to</w:t>
      </w:r>
      <w:proofErr w:type="gramEnd"/>
      <w:r w:rsidRPr="007941A1">
        <w:rPr>
          <w:rFonts w:ascii="Arial" w:hAnsi="Arial" w:cs="Arial"/>
          <w:lang w:val="en-GB"/>
        </w:rPr>
        <w:t xml:space="preserve"> consolidate </w:t>
      </w:r>
      <w:r w:rsidR="00385946">
        <w:rPr>
          <w:rFonts w:ascii="Arial" w:hAnsi="Arial" w:cs="Arial"/>
          <w:lang w:val="en-GB"/>
        </w:rPr>
        <w:t>and promote excellence in key research topics</w:t>
      </w:r>
      <w:r w:rsidRPr="007941A1">
        <w:rPr>
          <w:rFonts w:ascii="Arial" w:hAnsi="Arial" w:cs="Arial"/>
          <w:lang w:val="en-GB"/>
        </w:rPr>
        <w:t>;</w:t>
      </w:r>
    </w:p>
    <w:p w14:paraId="090F4109" w14:textId="27979A01" w:rsidR="007941A1" w:rsidRPr="007941A1" w:rsidRDefault="007941A1" w:rsidP="007941A1">
      <w:pPr>
        <w:autoSpaceDE w:val="0"/>
        <w:autoSpaceDN w:val="0"/>
        <w:adjustRightInd w:val="0"/>
        <w:spacing w:after="0" w:line="240" w:lineRule="auto"/>
        <w:jc w:val="both"/>
        <w:rPr>
          <w:rFonts w:ascii="Arial" w:hAnsi="Arial" w:cs="Arial"/>
          <w:lang w:val="en-GB"/>
        </w:rPr>
      </w:pPr>
      <w:r w:rsidRPr="007941A1">
        <w:rPr>
          <w:rFonts w:ascii="Arial" w:hAnsi="Arial" w:cs="Arial"/>
          <w:lang w:val="en-GB"/>
        </w:rPr>
        <w:t xml:space="preserve">- </w:t>
      </w:r>
      <w:proofErr w:type="gramStart"/>
      <w:r w:rsidR="00385946">
        <w:rPr>
          <w:rFonts w:ascii="Arial" w:hAnsi="Arial" w:cs="Arial"/>
          <w:lang w:val="en-GB"/>
        </w:rPr>
        <w:t>to</w:t>
      </w:r>
      <w:proofErr w:type="gramEnd"/>
      <w:r w:rsidR="00385946">
        <w:rPr>
          <w:rFonts w:ascii="Arial" w:hAnsi="Arial" w:cs="Arial"/>
          <w:lang w:val="en-GB"/>
        </w:rPr>
        <w:t xml:space="preserve"> accelerate the development of emerging research field</w:t>
      </w:r>
      <w:r w:rsidRPr="007941A1">
        <w:rPr>
          <w:rFonts w:ascii="Arial" w:hAnsi="Arial" w:cs="Arial"/>
          <w:lang w:val="en-GB"/>
        </w:rPr>
        <w:t>;</w:t>
      </w:r>
    </w:p>
    <w:p w14:paraId="40F5B892" w14:textId="77777777" w:rsidR="00385946" w:rsidRDefault="007941A1" w:rsidP="007941A1">
      <w:pPr>
        <w:autoSpaceDE w:val="0"/>
        <w:autoSpaceDN w:val="0"/>
        <w:adjustRightInd w:val="0"/>
        <w:spacing w:after="0" w:line="240" w:lineRule="auto"/>
        <w:jc w:val="both"/>
        <w:rPr>
          <w:rFonts w:ascii="Arial" w:hAnsi="Arial" w:cs="Arial"/>
          <w:lang w:val="en-GB"/>
        </w:rPr>
      </w:pPr>
      <w:r w:rsidRPr="007941A1">
        <w:rPr>
          <w:rFonts w:ascii="Arial" w:hAnsi="Arial" w:cs="Arial"/>
          <w:lang w:val="en-GB"/>
        </w:rPr>
        <w:t xml:space="preserve">- </w:t>
      </w:r>
      <w:proofErr w:type="gramStart"/>
      <w:r w:rsidR="00385946">
        <w:rPr>
          <w:rFonts w:ascii="Arial" w:hAnsi="Arial" w:cs="Arial"/>
          <w:lang w:val="en-GB"/>
        </w:rPr>
        <w:t>to</w:t>
      </w:r>
      <w:proofErr w:type="gramEnd"/>
      <w:r w:rsidR="00385946">
        <w:rPr>
          <w:rFonts w:ascii="Arial" w:hAnsi="Arial" w:cs="Arial"/>
          <w:lang w:val="en-GB"/>
        </w:rPr>
        <w:t xml:space="preserve"> i</w:t>
      </w:r>
      <w:r w:rsidRPr="007941A1">
        <w:rPr>
          <w:rFonts w:ascii="Arial" w:hAnsi="Arial" w:cs="Arial"/>
          <w:lang w:val="en-GB"/>
        </w:rPr>
        <w:t>ncrease the number of European and international projects</w:t>
      </w:r>
      <w:r w:rsidR="00385946">
        <w:rPr>
          <w:rFonts w:ascii="Arial" w:hAnsi="Arial" w:cs="Arial"/>
          <w:lang w:val="en-GB"/>
        </w:rPr>
        <w:t>;</w:t>
      </w:r>
    </w:p>
    <w:p w14:paraId="4ABF9DE0" w14:textId="4E9565C6" w:rsidR="00AD1D14" w:rsidRDefault="00385946" w:rsidP="007941A1">
      <w:pPr>
        <w:autoSpaceDE w:val="0"/>
        <w:autoSpaceDN w:val="0"/>
        <w:adjustRightInd w:val="0"/>
        <w:spacing w:after="0" w:line="240" w:lineRule="auto"/>
        <w:jc w:val="both"/>
        <w:rPr>
          <w:rFonts w:ascii="Arial" w:hAnsi="Arial" w:cs="Arial"/>
          <w:lang w:val="en-GB"/>
        </w:rPr>
      </w:pPr>
      <w:r>
        <w:rPr>
          <w:rFonts w:ascii="Arial" w:hAnsi="Arial" w:cs="Arial"/>
          <w:lang w:val="en-GB"/>
        </w:rPr>
        <w:t xml:space="preserve">- </w:t>
      </w:r>
      <w:proofErr w:type="gramStart"/>
      <w:r>
        <w:rPr>
          <w:rFonts w:ascii="Arial" w:hAnsi="Arial" w:cs="Arial"/>
          <w:lang w:val="en-GB"/>
        </w:rPr>
        <w:t>to</w:t>
      </w:r>
      <w:proofErr w:type="gramEnd"/>
      <w:r>
        <w:rPr>
          <w:rFonts w:ascii="Arial" w:hAnsi="Arial" w:cs="Arial"/>
          <w:lang w:val="en-GB"/>
        </w:rPr>
        <w:t xml:space="preserve"> develop joint education programmes and exchanges of students</w:t>
      </w:r>
      <w:r w:rsidR="007941A1" w:rsidRPr="007941A1">
        <w:rPr>
          <w:rFonts w:ascii="Arial" w:hAnsi="Arial" w:cs="Arial"/>
          <w:lang w:val="en-GB"/>
        </w:rPr>
        <w:t>.</w:t>
      </w:r>
    </w:p>
    <w:p w14:paraId="6430D3FD" w14:textId="77777777" w:rsidR="007941A1" w:rsidRPr="007941A1" w:rsidRDefault="007941A1" w:rsidP="007941A1">
      <w:pPr>
        <w:autoSpaceDE w:val="0"/>
        <w:autoSpaceDN w:val="0"/>
        <w:adjustRightInd w:val="0"/>
        <w:spacing w:after="0" w:line="240" w:lineRule="auto"/>
        <w:jc w:val="both"/>
        <w:rPr>
          <w:rFonts w:ascii="Arial" w:hAnsi="Arial" w:cs="Arial"/>
          <w:lang w:val="en-GB"/>
        </w:rPr>
      </w:pPr>
    </w:p>
    <w:p w14:paraId="2B9FB606" w14:textId="72DAAC72" w:rsidR="0092046C" w:rsidRPr="00385946" w:rsidRDefault="007941A1" w:rsidP="007941A1">
      <w:pPr>
        <w:autoSpaceDE w:val="0"/>
        <w:autoSpaceDN w:val="0"/>
        <w:adjustRightInd w:val="0"/>
        <w:spacing w:after="0" w:line="240" w:lineRule="auto"/>
        <w:jc w:val="both"/>
        <w:rPr>
          <w:rFonts w:ascii="Arial" w:hAnsi="Arial" w:cs="Arial"/>
          <w:i/>
          <w:lang w:val="en-GB"/>
        </w:rPr>
      </w:pPr>
      <w:r w:rsidRPr="00385946">
        <w:rPr>
          <w:rFonts w:ascii="Arial" w:hAnsi="Arial" w:cs="Arial"/>
          <w:lang w:val="en-GB"/>
        </w:rPr>
        <w:t>The Call for Projects "International Postdoctoral Fellows" is a major tool for the implementation of this international strategy.</w:t>
      </w:r>
    </w:p>
    <w:p w14:paraId="1003329B" w14:textId="77777777" w:rsidR="00487B23" w:rsidRPr="00385946" w:rsidRDefault="00487B23" w:rsidP="00AD1D14">
      <w:pPr>
        <w:autoSpaceDE w:val="0"/>
        <w:autoSpaceDN w:val="0"/>
        <w:adjustRightInd w:val="0"/>
        <w:spacing w:after="0" w:line="240" w:lineRule="auto"/>
        <w:jc w:val="both"/>
        <w:rPr>
          <w:rFonts w:ascii="Arial" w:hAnsi="Arial" w:cs="Arial"/>
          <w:lang w:val="en-GB"/>
        </w:rPr>
      </w:pPr>
    </w:p>
    <w:p w14:paraId="7BB7D945" w14:textId="1EE348FF" w:rsidR="007941A1" w:rsidRPr="007941A1" w:rsidRDefault="00385946" w:rsidP="007941A1">
      <w:pPr>
        <w:autoSpaceDE w:val="0"/>
        <w:autoSpaceDN w:val="0"/>
        <w:adjustRightInd w:val="0"/>
        <w:spacing w:after="0" w:line="240" w:lineRule="auto"/>
        <w:jc w:val="both"/>
        <w:rPr>
          <w:rFonts w:ascii="Arial" w:hAnsi="Arial" w:cs="Arial"/>
          <w:lang w:val="en-GB"/>
        </w:rPr>
      </w:pPr>
      <w:r>
        <w:rPr>
          <w:rFonts w:ascii="Arial" w:hAnsi="Arial" w:cs="Arial"/>
          <w:lang w:val="en-GB"/>
        </w:rPr>
        <w:t>It aims to</w:t>
      </w:r>
      <w:r w:rsidR="007941A1" w:rsidRPr="007941A1">
        <w:rPr>
          <w:rFonts w:ascii="Arial" w:hAnsi="Arial" w:cs="Arial"/>
          <w:lang w:val="en-GB"/>
        </w:rPr>
        <w:t>:</w:t>
      </w:r>
    </w:p>
    <w:p w14:paraId="571728AC" w14:textId="14F93909" w:rsidR="007941A1" w:rsidRPr="007941A1" w:rsidRDefault="007941A1" w:rsidP="007941A1">
      <w:pPr>
        <w:autoSpaceDE w:val="0"/>
        <w:autoSpaceDN w:val="0"/>
        <w:adjustRightInd w:val="0"/>
        <w:spacing w:after="0" w:line="240" w:lineRule="auto"/>
        <w:jc w:val="both"/>
        <w:rPr>
          <w:rFonts w:ascii="Arial" w:hAnsi="Arial" w:cs="Arial"/>
          <w:lang w:val="en-GB"/>
        </w:rPr>
      </w:pPr>
      <w:r w:rsidRPr="007941A1">
        <w:rPr>
          <w:rFonts w:ascii="Arial" w:hAnsi="Arial" w:cs="Arial"/>
          <w:lang w:val="en-GB"/>
        </w:rPr>
        <w:t xml:space="preserve">- support </w:t>
      </w:r>
      <w:r w:rsidR="00385946" w:rsidRPr="007941A1">
        <w:rPr>
          <w:rFonts w:ascii="Arial" w:hAnsi="Arial" w:cs="Arial"/>
          <w:lang w:val="en-GB"/>
        </w:rPr>
        <w:t xml:space="preserve">fundamental </w:t>
      </w:r>
      <w:r w:rsidRPr="007941A1">
        <w:rPr>
          <w:rFonts w:ascii="Arial" w:hAnsi="Arial" w:cs="Arial"/>
          <w:lang w:val="en-GB"/>
        </w:rPr>
        <w:t>research projects, with the primary objective of producing new scientific knowledge,</w:t>
      </w:r>
    </w:p>
    <w:p w14:paraId="2E803690" w14:textId="5E30F191" w:rsidR="007941A1" w:rsidRPr="007941A1" w:rsidRDefault="007941A1" w:rsidP="007941A1">
      <w:pPr>
        <w:autoSpaceDE w:val="0"/>
        <w:autoSpaceDN w:val="0"/>
        <w:adjustRightInd w:val="0"/>
        <w:spacing w:after="0" w:line="240" w:lineRule="auto"/>
        <w:jc w:val="both"/>
        <w:rPr>
          <w:rFonts w:ascii="Arial" w:hAnsi="Arial" w:cs="Arial"/>
          <w:lang w:val="en-GB"/>
        </w:rPr>
      </w:pPr>
      <w:r w:rsidRPr="007941A1">
        <w:rPr>
          <w:rFonts w:ascii="Arial" w:hAnsi="Arial" w:cs="Arial"/>
          <w:lang w:val="en-GB"/>
        </w:rPr>
        <w:lastRenderedPageBreak/>
        <w:t xml:space="preserve">- consolidate or perpetuate collaborations with leading laboratories on </w:t>
      </w:r>
      <w:r w:rsidR="00385946">
        <w:rPr>
          <w:rFonts w:ascii="Arial" w:hAnsi="Arial" w:cs="Arial"/>
          <w:lang w:val="en-GB"/>
        </w:rPr>
        <w:t xml:space="preserve">priority research areas: </w:t>
      </w:r>
    </w:p>
    <w:p w14:paraId="07B9F142" w14:textId="5889AA4B" w:rsidR="007941A1" w:rsidRPr="000A6EC7" w:rsidRDefault="007941A1" w:rsidP="000A6EC7">
      <w:pPr>
        <w:pStyle w:val="Paragraphedeliste"/>
        <w:numPr>
          <w:ilvl w:val="0"/>
          <w:numId w:val="11"/>
        </w:numPr>
        <w:autoSpaceDE w:val="0"/>
        <w:autoSpaceDN w:val="0"/>
        <w:adjustRightInd w:val="0"/>
        <w:spacing w:after="0" w:line="240" w:lineRule="auto"/>
        <w:jc w:val="both"/>
        <w:rPr>
          <w:rFonts w:ascii="Arial" w:hAnsi="Arial" w:cs="Arial"/>
          <w:lang w:val="en-GB"/>
        </w:rPr>
      </w:pPr>
      <w:r w:rsidRPr="000A6EC7">
        <w:rPr>
          <w:rFonts w:ascii="Arial" w:hAnsi="Arial" w:cs="Arial"/>
          <w:lang w:val="en-GB"/>
        </w:rPr>
        <w:t>Sustainable management of plant health;</w:t>
      </w:r>
    </w:p>
    <w:p w14:paraId="03691446" w14:textId="288C795A" w:rsidR="007941A1" w:rsidRPr="000A6EC7" w:rsidRDefault="00385946" w:rsidP="000A6EC7">
      <w:pPr>
        <w:pStyle w:val="Paragraphedeliste"/>
        <w:numPr>
          <w:ilvl w:val="0"/>
          <w:numId w:val="11"/>
        </w:numPr>
        <w:autoSpaceDE w:val="0"/>
        <w:autoSpaceDN w:val="0"/>
        <w:adjustRightInd w:val="0"/>
        <w:spacing w:after="0" w:line="240" w:lineRule="auto"/>
        <w:jc w:val="both"/>
        <w:rPr>
          <w:rFonts w:ascii="Arial" w:hAnsi="Arial" w:cs="Arial"/>
          <w:lang w:val="en-GB"/>
        </w:rPr>
      </w:pPr>
      <w:r w:rsidRPr="000A6EC7">
        <w:rPr>
          <w:rFonts w:ascii="Arial" w:hAnsi="Arial" w:cs="Arial"/>
          <w:lang w:val="en-GB"/>
        </w:rPr>
        <w:t>Seed biology, quality and health</w:t>
      </w:r>
      <w:r w:rsidR="007941A1" w:rsidRPr="000A6EC7">
        <w:rPr>
          <w:rFonts w:ascii="Arial" w:hAnsi="Arial" w:cs="Arial"/>
          <w:lang w:val="en-GB"/>
        </w:rPr>
        <w:t>;</w:t>
      </w:r>
    </w:p>
    <w:p w14:paraId="713B63BF" w14:textId="54ABA85F" w:rsidR="007941A1" w:rsidRPr="000A6EC7" w:rsidRDefault="007941A1" w:rsidP="000A6EC7">
      <w:pPr>
        <w:pStyle w:val="Paragraphedeliste"/>
        <w:numPr>
          <w:ilvl w:val="0"/>
          <w:numId w:val="11"/>
        </w:numPr>
        <w:autoSpaceDE w:val="0"/>
        <w:autoSpaceDN w:val="0"/>
        <w:adjustRightInd w:val="0"/>
        <w:spacing w:after="0" w:line="240" w:lineRule="auto"/>
        <w:jc w:val="both"/>
        <w:rPr>
          <w:rFonts w:ascii="Arial" w:hAnsi="Arial" w:cs="Arial"/>
          <w:lang w:val="en-GB"/>
        </w:rPr>
      </w:pPr>
      <w:r w:rsidRPr="000A6EC7">
        <w:rPr>
          <w:rFonts w:ascii="Arial" w:hAnsi="Arial" w:cs="Arial"/>
          <w:lang w:val="en-GB"/>
        </w:rPr>
        <w:t xml:space="preserve">Qualities and </w:t>
      </w:r>
      <w:r w:rsidR="00385946" w:rsidRPr="000A6EC7">
        <w:rPr>
          <w:rFonts w:ascii="Arial" w:hAnsi="Arial" w:cs="Arial"/>
          <w:lang w:val="en-GB"/>
        </w:rPr>
        <w:t>valorisation</w:t>
      </w:r>
      <w:r w:rsidRPr="000A6EC7">
        <w:rPr>
          <w:rFonts w:ascii="Arial" w:hAnsi="Arial" w:cs="Arial"/>
          <w:lang w:val="en-GB"/>
        </w:rPr>
        <w:t xml:space="preserve"> of </w:t>
      </w:r>
      <w:r w:rsidR="00385946" w:rsidRPr="000A6EC7">
        <w:rPr>
          <w:rFonts w:ascii="Arial" w:hAnsi="Arial" w:cs="Arial"/>
          <w:lang w:val="en-GB"/>
        </w:rPr>
        <w:t>horticultural products</w:t>
      </w:r>
      <w:r w:rsidR="003E642A">
        <w:rPr>
          <w:rFonts w:ascii="Arial" w:hAnsi="Arial" w:cs="Arial"/>
          <w:lang w:val="en-GB"/>
        </w:rPr>
        <w:t>;</w:t>
      </w:r>
    </w:p>
    <w:p w14:paraId="0E6E7792" w14:textId="77777777" w:rsidR="007941A1" w:rsidRPr="007941A1" w:rsidRDefault="007941A1" w:rsidP="007941A1">
      <w:pPr>
        <w:autoSpaceDE w:val="0"/>
        <w:autoSpaceDN w:val="0"/>
        <w:adjustRightInd w:val="0"/>
        <w:spacing w:after="0" w:line="240" w:lineRule="auto"/>
        <w:jc w:val="both"/>
        <w:rPr>
          <w:rFonts w:ascii="Arial" w:hAnsi="Arial" w:cs="Arial"/>
          <w:lang w:val="en-GB"/>
        </w:rPr>
      </w:pPr>
    </w:p>
    <w:p w14:paraId="326B46F6" w14:textId="77777777" w:rsidR="000A6EC7" w:rsidRDefault="007941A1" w:rsidP="007941A1">
      <w:pPr>
        <w:autoSpaceDE w:val="0"/>
        <w:autoSpaceDN w:val="0"/>
        <w:adjustRightInd w:val="0"/>
        <w:spacing w:after="0" w:line="240" w:lineRule="auto"/>
        <w:jc w:val="both"/>
        <w:rPr>
          <w:rFonts w:ascii="Arial" w:hAnsi="Arial" w:cs="Arial"/>
          <w:lang w:val="en-GB"/>
        </w:rPr>
      </w:pPr>
      <w:r w:rsidRPr="007941A1">
        <w:rPr>
          <w:rFonts w:ascii="Arial" w:hAnsi="Arial" w:cs="Arial"/>
          <w:lang w:val="en-GB"/>
        </w:rPr>
        <w:t xml:space="preserve">- </w:t>
      </w:r>
      <w:r w:rsidR="000A6EC7">
        <w:rPr>
          <w:rFonts w:ascii="Arial" w:hAnsi="Arial" w:cs="Arial"/>
          <w:lang w:val="en-GB"/>
        </w:rPr>
        <w:t xml:space="preserve">initiate </w:t>
      </w:r>
      <w:proofErr w:type="spellStart"/>
      <w:r w:rsidR="000A6EC7">
        <w:rPr>
          <w:rFonts w:ascii="Arial" w:hAnsi="Arial" w:cs="Arial"/>
          <w:lang w:val="en-GB"/>
        </w:rPr>
        <w:t>longterm</w:t>
      </w:r>
      <w:proofErr w:type="spellEnd"/>
      <w:r w:rsidR="000A6EC7">
        <w:rPr>
          <w:rFonts w:ascii="Arial" w:hAnsi="Arial" w:cs="Arial"/>
          <w:lang w:val="en-GB"/>
        </w:rPr>
        <w:t xml:space="preserve"> collaborations to foster the development of</w:t>
      </w:r>
    </w:p>
    <w:p w14:paraId="2DB089FE" w14:textId="77777777" w:rsidR="000A6EC7" w:rsidRPr="000A6EC7" w:rsidRDefault="000A6EC7" w:rsidP="000A6EC7">
      <w:pPr>
        <w:pStyle w:val="Paragraphedeliste"/>
        <w:numPr>
          <w:ilvl w:val="0"/>
          <w:numId w:val="9"/>
        </w:numPr>
        <w:autoSpaceDE w:val="0"/>
        <w:autoSpaceDN w:val="0"/>
        <w:adjustRightInd w:val="0"/>
        <w:spacing w:after="0" w:line="240" w:lineRule="auto"/>
        <w:jc w:val="both"/>
        <w:rPr>
          <w:rFonts w:ascii="Arial" w:hAnsi="Arial" w:cs="Arial"/>
          <w:lang w:val="en-GB"/>
        </w:rPr>
      </w:pPr>
      <w:r w:rsidRPr="000A6EC7">
        <w:rPr>
          <w:rFonts w:ascii="Arial" w:hAnsi="Arial" w:cs="Arial"/>
          <w:lang w:val="en-GB"/>
        </w:rPr>
        <w:t>High-throughput</w:t>
      </w:r>
      <w:r w:rsidR="007941A1" w:rsidRPr="000A6EC7">
        <w:rPr>
          <w:rFonts w:ascii="Arial" w:hAnsi="Arial" w:cs="Arial"/>
          <w:lang w:val="en-GB"/>
        </w:rPr>
        <w:t xml:space="preserve"> phenotyping / </w:t>
      </w:r>
      <w:proofErr w:type="spellStart"/>
      <w:r w:rsidR="007941A1" w:rsidRPr="000A6EC7">
        <w:rPr>
          <w:rFonts w:ascii="Arial" w:hAnsi="Arial" w:cs="Arial"/>
          <w:lang w:val="en-GB"/>
        </w:rPr>
        <w:t>chemotyping</w:t>
      </w:r>
      <w:proofErr w:type="spellEnd"/>
      <w:r w:rsidR="007941A1" w:rsidRPr="000A6EC7">
        <w:rPr>
          <w:rFonts w:ascii="Arial" w:hAnsi="Arial" w:cs="Arial"/>
          <w:lang w:val="en-GB"/>
        </w:rPr>
        <w:t xml:space="preserve">, </w:t>
      </w:r>
    </w:p>
    <w:p w14:paraId="76C7C04F" w14:textId="73DA4EDE" w:rsidR="000A6EC7" w:rsidRPr="000A6EC7" w:rsidRDefault="000A6EC7" w:rsidP="000A6EC7">
      <w:pPr>
        <w:pStyle w:val="Paragraphedeliste"/>
        <w:numPr>
          <w:ilvl w:val="0"/>
          <w:numId w:val="9"/>
        </w:numPr>
        <w:autoSpaceDE w:val="0"/>
        <w:autoSpaceDN w:val="0"/>
        <w:adjustRightInd w:val="0"/>
        <w:spacing w:after="0" w:line="240" w:lineRule="auto"/>
        <w:jc w:val="both"/>
        <w:rPr>
          <w:rFonts w:ascii="Arial" w:hAnsi="Arial" w:cs="Arial"/>
          <w:lang w:val="en-GB"/>
        </w:rPr>
      </w:pPr>
      <w:r w:rsidRPr="000A6EC7">
        <w:rPr>
          <w:rFonts w:ascii="Arial" w:hAnsi="Arial" w:cs="Arial"/>
          <w:lang w:val="en-GB"/>
        </w:rPr>
        <w:t>Epigenetics,</w:t>
      </w:r>
    </w:p>
    <w:p w14:paraId="28E9156C" w14:textId="19107FBB" w:rsidR="000A6EC7" w:rsidRPr="000A6EC7" w:rsidRDefault="000A6EC7" w:rsidP="000A6EC7">
      <w:pPr>
        <w:pStyle w:val="Paragraphedeliste"/>
        <w:numPr>
          <w:ilvl w:val="0"/>
          <w:numId w:val="9"/>
        </w:numPr>
        <w:autoSpaceDE w:val="0"/>
        <w:autoSpaceDN w:val="0"/>
        <w:adjustRightInd w:val="0"/>
        <w:spacing w:after="0" w:line="240" w:lineRule="auto"/>
        <w:jc w:val="both"/>
        <w:rPr>
          <w:rFonts w:ascii="Arial" w:hAnsi="Arial" w:cs="Arial"/>
          <w:lang w:val="en-GB"/>
        </w:rPr>
      </w:pPr>
      <w:r w:rsidRPr="000A6EC7">
        <w:rPr>
          <w:rFonts w:ascii="Arial" w:hAnsi="Arial" w:cs="Arial"/>
          <w:lang w:val="en-GB"/>
        </w:rPr>
        <w:t>New omics technologies, modelling &amp; big data,</w:t>
      </w:r>
    </w:p>
    <w:p w14:paraId="6BBFF2A1" w14:textId="6B13DB8B" w:rsidR="000C1310" w:rsidRPr="000A6EC7" w:rsidRDefault="000A6EC7" w:rsidP="000A6EC7">
      <w:pPr>
        <w:pStyle w:val="Paragraphedeliste"/>
        <w:numPr>
          <w:ilvl w:val="0"/>
          <w:numId w:val="9"/>
        </w:numPr>
        <w:autoSpaceDE w:val="0"/>
        <w:autoSpaceDN w:val="0"/>
        <w:adjustRightInd w:val="0"/>
        <w:spacing w:after="0" w:line="240" w:lineRule="auto"/>
        <w:jc w:val="both"/>
        <w:rPr>
          <w:rFonts w:ascii="Arial" w:hAnsi="Arial" w:cs="Arial"/>
          <w:lang w:val="en-GB"/>
        </w:rPr>
      </w:pPr>
      <w:r w:rsidRPr="000A6EC7">
        <w:rPr>
          <w:rFonts w:ascii="Arial" w:hAnsi="Arial" w:cs="Arial"/>
          <w:lang w:val="en-GB"/>
        </w:rPr>
        <w:t xml:space="preserve">Integration of plants in urban and </w:t>
      </w:r>
      <w:proofErr w:type="spellStart"/>
      <w:r w:rsidRPr="000A6EC7">
        <w:rPr>
          <w:rFonts w:ascii="Arial" w:hAnsi="Arial" w:cs="Arial"/>
          <w:lang w:val="en-GB"/>
        </w:rPr>
        <w:t>peri</w:t>
      </w:r>
      <w:proofErr w:type="spellEnd"/>
      <w:r w:rsidRPr="000A6EC7">
        <w:rPr>
          <w:rFonts w:ascii="Arial" w:hAnsi="Arial" w:cs="Arial"/>
          <w:lang w:val="en-GB"/>
        </w:rPr>
        <w:t>-urban environment</w:t>
      </w:r>
      <w:r w:rsidR="007941A1" w:rsidRPr="000A6EC7">
        <w:rPr>
          <w:rFonts w:ascii="Arial" w:hAnsi="Arial" w:cs="Arial"/>
          <w:lang w:val="en-GB"/>
        </w:rPr>
        <w:t>.</w:t>
      </w:r>
    </w:p>
    <w:p w14:paraId="23F3D029" w14:textId="77777777" w:rsidR="002B5961" w:rsidRPr="007941A1" w:rsidRDefault="002B5961" w:rsidP="00AD1D14">
      <w:pPr>
        <w:autoSpaceDE w:val="0"/>
        <w:autoSpaceDN w:val="0"/>
        <w:adjustRightInd w:val="0"/>
        <w:spacing w:after="0" w:line="240" w:lineRule="auto"/>
        <w:jc w:val="both"/>
        <w:rPr>
          <w:rFonts w:ascii="Arial" w:hAnsi="Arial" w:cs="Arial"/>
          <w:b/>
          <w:bCs/>
          <w:color w:val="000000"/>
          <w:lang w:val="en-GB"/>
        </w:rPr>
      </w:pPr>
    </w:p>
    <w:p w14:paraId="5F313B01" w14:textId="77777777" w:rsidR="007941A1" w:rsidRPr="007941A1" w:rsidRDefault="007941A1" w:rsidP="007941A1">
      <w:pPr>
        <w:autoSpaceDE w:val="0"/>
        <w:autoSpaceDN w:val="0"/>
        <w:adjustRightInd w:val="0"/>
        <w:spacing w:after="0" w:line="240" w:lineRule="auto"/>
        <w:jc w:val="both"/>
        <w:rPr>
          <w:rFonts w:ascii="Arial" w:hAnsi="Arial" w:cs="Arial"/>
          <w:b/>
          <w:lang w:val="en-GB"/>
        </w:rPr>
      </w:pPr>
      <w:r w:rsidRPr="007941A1">
        <w:rPr>
          <w:rFonts w:ascii="Arial" w:hAnsi="Arial" w:cs="Arial"/>
          <w:b/>
          <w:lang w:val="en-GB"/>
        </w:rPr>
        <w:t>ELIGIBILITY CRITERIA FOR THE CALL FOR PROJECTS AND CHARACTERISTICS OF EXPECTED PROJECTS</w:t>
      </w:r>
    </w:p>
    <w:p w14:paraId="7EB16F80" w14:textId="77777777" w:rsidR="007941A1" w:rsidRPr="007941A1" w:rsidRDefault="007941A1" w:rsidP="007941A1">
      <w:pPr>
        <w:autoSpaceDE w:val="0"/>
        <w:autoSpaceDN w:val="0"/>
        <w:adjustRightInd w:val="0"/>
        <w:spacing w:after="0" w:line="240" w:lineRule="auto"/>
        <w:jc w:val="both"/>
        <w:rPr>
          <w:rFonts w:ascii="Arial" w:hAnsi="Arial" w:cs="Arial"/>
          <w:b/>
          <w:lang w:val="en-GB"/>
        </w:rPr>
      </w:pPr>
    </w:p>
    <w:p w14:paraId="780F6F0B" w14:textId="77777777" w:rsidR="007941A1" w:rsidRPr="007941A1" w:rsidRDefault="007941A1" w:rsidP="007941A1">
      <w:pPr>
        <w:autoSpaceDE w:val="0"/>
        <w:autoSpaceDN w:val="0"/>
        <w:adjustRightInd w:val="0"/>
        <w:spacing w:after="0" w:line="240" w:lineRule="auto"/>
        <w:jc w:val="both"/>
        <w:rPr>
          <w:rFonts w:ascii="Arial" w:hAnsi="Arial" w:cs="Arial"/>
          <w:lang w:val="en-GB"/>
        </w:rPr>
      </w:pPr>
      <w:r w:rsidRPr="007941A1">
        <w:rPr>
          <w:rFonts w:ascii="Arial" w:hAnsi="Arial" w:cs="Arial"/>
          <w:lang w:val="en-GB"/>
        </w:rPr>
        <w:t>To be eligible, projects submitted:</w:t>
      </w:r>
    </w:p>
    <w:p w14:paraId="0323E86B" w14:textId="77777777" w:rsidR="007941A1" w:rsidRPr="007941A1" w:rsidRDefault="007941A1" w:rsidP="007941A1">
      <w:pPr>
        <w:autoSpaceDE w:val="0"/>
        <w:autoSpaceDN w:val="0"/>
        <w:adjustRightInd w:val="0"/>
        <w:spacing w:after="0" w:line="240" w:lineRule="auto"/>
        <w:jc w:val="both"/>
        <w:rPr>
          <w:rFonts w:ascii="Arial" w:hAnsi="Arial" w:cs="Arial"/>
          <w:lang w:val="en-GB"/>
        </w:rPr>
      </w:pPr>
    </w:p>
    <w:p w14:paraId="1398083F" w14:textId="2C70F633" w:rsidR="007941A1" w:rsidRPr="007941A1" w:rsidRDefault="007941A1" w:rsidP="007941A1">
      <w:pPr>
        <w:autoSpaceDE w:val="0"/>
        <w:autoSpaceDN w:val="0"/>
        <w:adjustRightInd w:val="0"/>
        <w:spacing w:after="0" w:line="240" w:lineRule="auto"/>
        <w:jc w:val="both"/>
        <w:rPr>
          <w:rFonts w:ascii="Arial" w:hAnsi="Arial" w:cs="Arial"/>
          <w:lang w:val="en-GB"/>
        </w:rPr>
      </w:pPr>
      <w:r w:rsidRPr="007941A1">
        <w:rPr>
          <w:rFonts w:ascii="Arial" w:hAnsi="Arial" w:cs="Arial"/>
          <w:lang w:val="en-GB"/>
        </w:rPr>
        <w:t xml:space="preserve">- </w:t>
      </w:r>
      <w:proofErr w:type="gramStart"/>
      <w:r w:rsidRPr="007F1B72">
        <w:rPr>
          <w:rFonts w:ascii="Arial" w:hAnsi="Arial" w:cs="Arial"/>
          <w:b/>
          <w:lang w:val="en-GB"/>
        </w:rPr>
        <w:t>must</w:t>
      </w:r>
      <w:proofErr w:type="gramEnd"/>
      <w:r w:rsidRPr="007F1B72">
        <w:rPr>
          <w:rFonts w:ascii="Arial" w:hAnsi="Arial" w:cs="Arial"/>
          <w:b/>
          <w:lang w:val="en-GB"/>
        </w:rPr>
        <w:t xml:space="preserve"> be </w:t>
      </w:r>
      <w:r w:rsidR="007F1B72" w:rsidRPr="007F1B72">
        <w:rPr>
          <w:rFonts w:ascii="Arial" w:hAnsi="Arial" w:cs="Arial"/>
          <w:b/>
          <w:lang w:val="en-GB"/>
        </w:rPr>
        <w:t>coordinated</w:t>
      </w:r>
      <w:r w:rsidRPr="007F1B72">
        <w:rPr>
          <w:rFonts w:ascii="Arial" w:hAnsi="Arial" w:cs="Arial"/>
          <w:b/>
          <w:lang w:val="en-GB"/>
        </w:rPr>
        <w:t xml:space="preserve"> by at least one unit of the </w:t>
      </w:r>
      <w:r w:rsidR="000A6EC7" w:rsidRPr="007F1B72">
        <w:rPr>
          <w:rFonts w:ascii="Arial" w:hAnsi="Arial" w:cs="Arial"/>
          <w:b/>
          <w:lang w:val="en-GB"/>
        </w:rPr>
        <w:t>Research Federation QUASAV</w:t>
      </w:r>
      <w:r w:rsidR="000A6EC7">
        <w:rPr>
          <w:rFonts w:ascii="Arial" w:hAnsi="Arial" w:cs="Arial"/>
          <w:lang w:val="en-GB"/>
        </w:rPr>
        <w:t xml:space="preserve"> (Plant and Health Quality) – list of the research units in Annex</w:t>
      </w:r>
      <w:r w:rsidRPr="007941A1">
        <w:rPr>
          <w:rFonts w:ascii="Arial" w:hAnsi="Arial" w:cs="Arial"/>
          <w:lang w:val="en-GB"/>
        </w:rPr>
        <w:t xml:space="preserve">. Partnerships with </w:t>
      </w:r>
      <w:r w:rsidR="007F1B72">
        <w:rPr>
          <w:rFonts w:ascii="Arial" w:hAnsi="Arial" w:cs="Arial"/>
          <w:lang w:val="en-GB"/>
        </w:rPr>
        <w:t>non QUASAV units</w:t>
      </w:r>
      <w:r w:rsidRPr="007941A1">
        <w:rPr>
          <w:rFonts w:ascii="Arial" w:hAnsi="Arial" w:cs="Arial"/>
          <w:lang w:val="en-GB"/>
        </w:rPr>
        <w:t xml:space="preserve"> are possible but </w:t>
      </w:r>
      <w:r w:rsidR="007F1B72">
        <w:rPr>
          <w:rFonts w:ascii="Arial" w:hAnsi="Arial" w:cs="Arial"/>
          <w:lang w:val="en-GB"/>
        </w:rPr>
        <w:t>can’t</w:t>
      </w:r>
      <w:r w:rsidRPr="007941A1">
        <w:rPr>
          <w:rFonts w:ascii="Arial" w:hAnsi="Arial" w:cs="Arial"/>
          <w:lang w:val="en-GB"/>
        </w:rPr>
        <w:t xml:space="preserve"> be </w:t>
      </w:r>
      <w:r w:rsidR="007F1B72">
        <w:rPr>
          <w:rFonts w:ascii="Arial" w:hAnsi="Arial" w:cs="Arial"/>
          <w:lang w:val="en-GB"/>
        </w:rPr>
        <w:t>funded</w:t>
      </w:r>
      <w:r w:rsidRPr="007941A1">
        <w:rPr>
          <w:rFonts w:ascii="Arial" w:hAnsi="Arial" w:cs="Arial"/>
          <w:lang w:val="en-GB"/>
        </w:rPr>
        <w:t xml:space="preserve"> if they are outside the </w:t>
      </w:r>
      <w:r w:rsidR="007F1B72">
        <w:rPr>
          <w:rFonts w:ascii="Arial" w:hAnsi="Arial" w:cs="Arial"/>
          <w:lang w:val="en-GB"/>
        </w:rPr>
        <w:t xml:space="preserve">Region Pays de la </w:t>
      </w:r>
      <w:proofErr w:type="gramStart"/>
      <w:r w:rsidR="007F1B72">
        <w:rPr>
          <w:rFonts w:ascii="Arial" w:hAnsi="Arial" w:cs="Arial"/>
          <w:lang w:val="en-GB"/>
        </w:rPr>
        <w:t xml:space="preserve">Loire </w:t>
      </w:r>
      <w:r w:rsidRPr="007941A1">
        <w:rPr>
          <w:rFonts w:ascii="Arial" w:hAnsi="Arial" w:cs="Arial"/>
          <w:lang w:val="en-GB"/>
        </w:rPr>
        <w:t>;</w:t>
      </w:r>
      <w:proofErr w:type="gramEnd"/>
    </w:p>
    <w:p w14:paraId="4A811548" w14:textId="77777777" w:rsidR="007941A1" w:rsidRPr="007941A1" w:rsidRDefault="007941A1" w:rsidP="007941A1">
      <w:pPr>
        <w:autoSpaceDE w:val="0"/>
        <w:autoSpaceDN w:val="0"/>
        <w:adjustRightInd w:val="0"/>
        <w:spacing w:after="0" w:line="240" w:lineRule="auto"/>
        <w:jc w:val="both"/>
        <w:rPr>
          <w:rFonts w:ascii="Arial" w:hAnsi="Arial" w:cs="Arial"/>
          <w:lang w:val="en-GB"/>
        </w:rPr>
      </w:pPr>
    </w:p>
    <w:p w14:paraId="551A4512" w14:textId="3B918711" w:rsidR="007941A1" w:rsidRPr="007F1B72" w:rsidRDefault="007941A1" w:rsidP="007941A1">
      <w:pPr>
        <w:autoSpaceDE w:val="0"/>
        <w:autoSpaceDN w:val="0"/>
        <w:adjustRightInd w:val="0"/>
        <w:spacing w:after="0" w:line="240" w:lineRule="auto"/>
        <w:jc w:val="both"/>
        <w:rPr>
          <w:rFonts w:ascii="Arial" w:hAnsi="Arial" w:cs="Arial"/>
          <w:b/>
          <w:lang w:val="en-GB"/>
        </w:rPr>
      </w:pPr>
      <w:r w:rsidRPr="007941A1">
        <w:rPr>
          <w:rFonts w:ascii="Arial" w:hAnsi="Arial" w:cs="Arial"/>
          <w:lang w:val="en-GB"/>
        </w:rPr>
        <w:t xml:space="preserve">- </w:t>
      </w:r>
      <w:r w:rsidRPr="00F05709">
        <w:rPr>
          <w:rFonts w:ascii="Arial" w:hAnsi="Arial" w:cs="Arial"/>
          <w:b/>
          <w:lang w:val="en-GB"/>
        </w:rPr>
        <w:t xml:space="preserve">must be </w:t>
      </w:r>
      <w:r w:rsidR="007F1B72" w:rsidRPr="00F05709">
        <w:rPr>
          <w:rFonts w:ascii="Arial" w:hAnsi="Arial" w:cs="Arial"/>
          <w:b/>
          <w:lang w:val="en-GB"/>
        </w:rPr>
        <w:t>set up</w:t>
      </w:r>
      <w:r w:rsidRPr="00F05709">
        <w:rPr>
          <w:rFonts w:ascii="Arial" w:hAnsi="Arial" w:cs="Arial"/>
          <w:b/>
          <w:lang w:val="en-GB"/>
        </w:rPr>
        <w:t xml:space="preserve"> and </w:t>
      </w:r>
      <w:r w:rsidR="007F1B72" w:rsidRPr="00F05709">
        <w:rPr>
          <w:rFonts w:ascii="Arial" w:hAnsi="Arial" w:cs="Arial"/>
          <w:b/>
          <w:lang w:val="en-GB"/>
        </w:rPr>
        <w:t>carried out</w:t>
      </w:r>
      <w:r w:rsidRPr="00F05709">
        <w:rPr>
          <w:rFonts w:ascii="Arial" w:hAnsi="Arial" w:cs="Arial"/>
          <w:b/>
          <w:lang w:val="en-GB"/>
        </w:rPr>
        <w:t xml:space="preserve"> in collaboration with one or more laboratories of the 7 strategic partners listed above.</w:t>
      </w:r>
      <w:r w:rsidRPr="007941A1">
        <w:rPr>
          <w:rFonts w:ascii="Arial" w:hAnsi="Arial" w:cs="Arial"/>
          <w:lang w:val="en-GB"/>
        </w:rPr>
        <w:t xml:space="preserve"> </w:t>
      </w:r>
      <w:r w:rsidRPr="007F1B72">
        <w:rPr>
          <w:rFonts w:ascii="Arial" w:hAnsi="Arial" w:cs="Arial"/>
          <w:b/>
          <w:lang w:val="en-GB"/>
        </w:rPr>
        <w:t>The support of the partner laboratory must be formalized by a letter from the manager specifying how this project is likely to enhance collaboration between the two laboratories.</w:t>
      </w:r>
    </w:p>
    <w:p w14:paraId="6BD89C2D" w14:textId="77777777" w:rsidR="007941A1" w:rsidRPr="007941A1" w:rsidRDefault="007941A1" w:rsidP="007941A1">
      <w:pPr>
        <w:autoSpaceDE w:val="0"/>
        <w:autoSpaceDN w:val="0"/>
        <w:adjustRightInd w:val="0"/>
        <w:spacing w:after="0" w:line="240" w:lineRule="auto"/>
        <w:jc w:val="both"/>
        <w:rPr>
          <w:rFonts w:ascii="Arial" w:hAnsi="Arial" w:cs="Arial"/>
          <w:lang w:val="en-GB"/>
        </w:rPr>
      </w:pPr>
    </w:p>
    <w:p w14:paraId="6FEC65FA" w14:textId="5754959E" w:rsidR="007941A1" w:rsidRPr="007941A1" w:rsidRDefault="007941A1" w:rsidP="007941A1">
      <w:pPr>
        <w:autoSpaceDE w:val="0"/>
        <w:autoSpaceDN w:val="0"/>
        <w:adjustRightInd w:val="0"/>
        <w:spacing w:after="0" w:line="240" w:lineRule="auto"/>
        <w:jc w:val="both"/>
        <w:rPr>
          <w:rFonts w:ascii="Arial" w:hAnsi="Arial" w:cs="Arial"/>
          <w:lang w:val="en-GB"/>
        </w:rPr>
      </w:pPr>
      <w:r w:rsidRPr="007941A1">
        <w:rPr>
          <w:rFonts w:ascii="Arial" w:hAnsi="Arial" w:cs="Arial"/>
          <w:lang w:val="en-GB"/>
        </w:rPr>
        <w:t xml:space="preserve">- must meet the objectives defined above and fall within the scientific scope of the </w:t>
      </w:r>
      <w:r w:rsidR="00F05709">
        <w:rPr>
          <w:rFonts w:ascii="Arial" w:hAnsi="Arial" w:cs="Arial"/>
          <w:lang w:val="en-GB"/>
        </w:rPr>
        <w:t>research areas</w:t>
      </w:r>
      <w:r w:rsidRPr="007941A1">
        <w:rPr>
          <w:rFonts w:ascii="Arial" w:hAnsi="Arial" w:cs="Arial"/>
          <w:lang w:val="en-GB"/>
        </w:rPr>
        <w:t xml:space="preserve"> mentioned therein;</w:t>
      </w:r>
    </w:p>
    <w:p w14:paraId="5B111CEF" w14:textId="77777777" w:rsidR="007941A1" w:rsidRPr="007941A1" w:rsidRDefault="007941A1" w:rsidP="007941A1">
      <w:pPr>
        <w:autoSpaceDE w:val="0"/>
        <w:autoSpaceDN w:val="0"/>
        <w:adjustRightInd w:val="0"/>
        <w:spacing w:after="0" w:line="240" w:lineRule="auto"/>
        <w:jc w:val="both"/>
        <w:rPr>
          <w:rFonts w:ascii="Arial" w:hAnsi="Arial" w:cs="Arial"/>
          <w:lang w:val="en-GB"/>
        </w:rPr>
      </w:pPr>
    </w:p>
    <w:p w14:paraId="3A8FD311" w14:textId="1CBFEAF2" w:rsidR="007941A1" w:rsidRPr="003E642A" w:rsidRDefault="007941A1" w:rsidP="007941A1">
      <w:pPr>
        <w:autoSpaceDE w:val="0"/>
        <w:autoSpaceDN w:val="0"/>
        <w:adjustRightInd w:val="0"/>
        <w:spacing w:after="0" w:line="240" w:lineRule="auto"/>
        <w:jc w:val="both"/>
        <w:rPr>
          <w:rFonts w:ascii="Arial" w:hAnsi="Arial" w:cs="Arial"/>
          <w:b/>
          <w:lang w:val="en-GB"/>
        </w:rPr>
      </w:pPr>
      <w:r w:rsidRPr="007941A1">
        <w:rPr>
          <w:rFonts w:ascii="Arial" w:hAnsi="Arial" w:cs="Arial"/>
          <w:lang w:val="en-GB"/>
        </w:rPr>
        <w:t xml:space="preserve">- </w:t>
      </w:r>
      <w:r w:rsidR="00763148">
        <w:rPr>
          <w:rFonts w:ascii="Arial" w:hAnsi="Arial" w:cs="Arial"/>
          <w:lang w:val="en-GB"/>
        </w:rPr>
        <w:t xml:space="preserve">must </w:t>
      </w:r>
      <w:r w:rsidRPr="007941A1">
        <w:rPr>
          <w:rFonts w:ascii="Arial" w:hAnsi="Arial" w:cs="Arial"/>
          <w:lang w:val="en-GB"/>
        </w:rPr>
        <w:t xml:space="preserve">be part of a </w:t>
      </w:r>
      <w:r w:rsidRPr="00763148">
        <w:rPr>
          <w:rFonts w:ascii="Arial" w:hAnsi="Arial" w:cs="Arial"/>
          <w:b/>
          <w:lang w:val="en-GB"/>
        </w:rPr>
        <w:t>reciprocity strategy</w:t>
      </w:r>
      <w:r w:rsidR="00763148">
        <w:rPr>
          <w:rFonts w:ascii="Arial" w:hAnsi="Arial" w:cs="Arial"/>
          <w:lang w:val="en-GB"/>
        </w:rPr>
        <w:t xml:space="preserve"> through </w:t>
      </w:r>
      <w:r w:rsidRPr="007941A1">
        <w:rPr>
          <w:rFonts w:ascii="Arial" w:hAnsi="Arial" w:cs="Arial"/>
          <w:lang w:val="en-GB"/>
        </w:rPr>
        <w:t>co-financing (for example: paying the post-doctoral salary for an additional period, covering operating costs and accommodation during stays in</w:t>
      </w:r>
      <w:r w:rsidR="00763148">
        <w:rPr>
          <w:rFonts w:ascii="Arial" w:hAnsi="Arial" w:cs="Arial"/>
          <w:lang w:val="en-GB"/>
        </w:rPr>
        <w:t xml:space="preserve"> the partner laboratory</w:t>
      </w:r>
      <w:r w:rsidRPr="007941A1">
        <w:rPr>
          <w:rFonts w:ascii="Arial" w:hAnsi="Arial" w:cs="Arial"/>
          <w:lang w:val="en-GB"/>
        </w:rPr>
        <w:t xml:space="preserve">) or mirror project (thesis, other post-doc)). </w:t>
      </w:r>
      <w:r w:rsidRPr="003E642A">
        <w:rPr>
          <w:rFonts w:ascii="Arial" w:hAnsi="Arial" w:cs="Arial"/>
          <w:b/>
          <w:lang w:val="en-GB"/>
        </w:rPr>
        <w:t>The importance of the co-financing provided by the foreign partner will be a decisive criterion in the selection of projects.</w:t>
      </w:r>
    </w:p>
    <w:p w14:paraId="3AA10FA3" w14:textId="77777777" w:rsidR="007941A1" w:rsidRPr="007941A1" w:rsidRDefault="007941A1" w:rsidP="007941A1">
      <w:pPr>
        <w:autoSpaceDE w:val="0"/>
        <w:autoSpaceDN w:val="0"/>
        <w:adjustRightInd w:val="0"/>
        <w:spacing w:after="0" w:line="240" w:lineRule="auto"/>
        <w:jc w:val="both"/>
        <w:rPr>
          <w:rFonts w:ascii="Arial" w:hAnsi="Arial" w:cs="Arial"/>
          <w:lang w:val="en-GB"/>
        </w:rPr>
      </w:pPr>
    </w:p>
    <w:p w14:paraId="3E804E5E" w14:textId="09A4F4BF" w:rsidR="00517404" w:rsidRPr="007941A1" w:rsidRDefault="007941A1" w:rsidP="007941A1">
      <w:pPr>
        <w:autoSpaceDE w:val="0"/>
        <w:autoSpaceDN w:val="0"/>
        <w:adjustRightInd w:val="0"/>
        <w:spacing w:after="0" w:line="240" w:lineRule="auto"/>
        <w:jc w:val="both"/>
        <w:rPr>
          <w:rFonts w:ascii="Arial" w:hAnsi="Arial" w:cs="Arial"/>
          <w:color w:val="000000"/>
          <w:lang w:val="en-GB"/>
        </w:rPr>
      </w:pPr>
      <w:r w:rsidRPr="007941A1">
        <w:rPr>
          <w:rFonts w:ascii="Arial" w:hAnsi="Arial" w:cs="Arial"/>
          <w:lang w:val="en-GB"/>
        </w:rPr>
        <w:t xml:space="preserve">- </w:t>
      </w:r>
      <w:proofErr w:type="gramStart"/>
      <w:r w:rsidR="00763148">
        <w:rPr>
          <w:rFonts w:ascii="Arial" w:hAnsi="Arial" w:cs="Arial"/>
          <w:lang w:val="en-GB"/>
        </w:rPr>
        <w:t>the</w:t>
      </w:r>
      <w:proofErr w:type="gramEnd"/>
      <w:r w:rsidR="00763148">
        <w:rPr>
          <w:rFonts w:ascii="Arial" w:hAnsi="Arial" w:cs="Arial"/>
          <w:lang w:val="en-GB"/>
        </w:rPr>
        <w:t xml:space="preserve"> postdoctoral fellowship </w:t>
      </w:r>
      <w:r w:rsidRPr="007941A1">
        <w:rPr>
          <w:rFonts w:ascii="Arial" w:hAnsi="Arial" w:cs="Arial"/>
          <w:lang w:val="en-GB"/>
        </w:rPr>
        <w:t>must not exceed 2 years.</w:t>
      </w:r>
    </w:p>
    <w:p w14:paraId="737DB8EC" w14:textId="77777777" w:rsidR="00517404" w:rsidRPr="007941A1" w:rsidRDefault="00517404" w:rsidP="00AD1D14">
      <w:pPr>
        <w:autoSpaceDE w:val="0"/>
        <w:autoSpaceDN w:val="0"/>
        <w:adjustRightInd w:val="0"/>
        <w:spacing w:after="0" w:line="240" w:lineRule="auto"/>
        <w:jc w:val="both"/>
        <w:rPr>
          <w:rFonts w:ascii="Arial" w:hAnsi="Arial" w:cs="Arial"/>
          <w:color w:val="000000"/>
          <w:lang w:val="en-GB"/>
        </w:rPr>
      </w:pPr>
    </w:p>
    <w:p w14:paraId="42CD8C06" w14:textId="73FBA297" w:rsidR="007941A1" w:rsidRPr="007941A1" w:rsidRDefault="007941A1" w:rsidP="007941A1">
      <w:pPr>
        <w:autoSpaceDE w:val="0"/>
        <w:autoSpaceDN w:val="0"/>
        <w:adjustRightInd w:val="0"/>
        <w:spacing w:after="0" w:line="240" w:lineRule="auto"/>
        <w:jc w:val="both"/>
        <w:rPr>
          <w:rFonts w:ascii="Arial" w:hAnsi="Arial" w:cs="Arial"/>
          <w:lang w:val="en-GB"/>
        </w:rPr>
      </w:pPr>
      <w:r w:rsidRPr="007941A1">
        <w:rPr>
          <w:rFonts w:ascii="Arial" w:hAnsi="Arial" w:cs="Arial"/>
          <w:lang w:val="en-GB"/>
        </w:rPr>
        <w:t xml:space="preserve">Candidates for the post-doctorate must be </w:t>
      </w:r>
      <w:r w:rsidR="00763148">
        <w:rPr>
          <w:rFonts w:ascii="Arial" w:hAnsi="Arial" w:cs="Arial"/>
          <w:lang w:val="en-GB"/>
        </w:rPr>
        <w:t>“</w:t>
      </w:r>
      <w:r w:rsidR="00763148" w:rsidRPr="003E642A">
        <w:rPr>
          <w:rFonts w:ascii="Arial" w:hAnsi="Arial" w:cs="Arial"/>
          <w:b/>
          <w:lang w:val="en-GB"/>
        </w:rPr>
        <w:t>incoming</w:t>
      </w:r>
      <w:r w:rsidR="00763148">
        <w:rPr>
          <w:rFonts w:ascii="Arial" w:hAnsi="Arial" w:cs="Arial"/>
          <w:lang w:val="en-GB"/>
        </w:rPr>
        <w:t>”</w:t>
      </w:r>
      <w:r w:rsidRPr="007941A1">
        <w:rPr>
          <w:rFonts w:ascii="Arial" w:hAnsi="Arial" w:cs="Arial"/>
          <w:lang w:val="en-GB"/>
        </w:rPr>
        <w:t xml:space="preserve">, </w:t>
      </w:r>
      <w:proofErr w:type="spellStart"/>
      <w:r w:rsidRPr="007941A1">
        <w:rPr>
          <w:rFonts w:ascii="Arial" w:hAnsi="Arial" w:cs="Arial"/>
          <w:lang w:val="en-GB"/>
        </w:rPr>
        <w:t>ie</w:t>
      </w:r>
      <w:proofErr w:type="spellEnd"/>
      <w:r w:rsidRPr="007941A1">
        <w:rPr>
          <w:rFonts w:ascii="Arial" w:hAnsi="Arial" w:cs="Arial"/>
          <w:lang w:val="en-GB"/>
        </w:rPr>
        <w:t xml:space="preserve"> they must not have resided, studied or worked in France (main activity) more </w:t>
      </w:r>
      <w:r w:rsidR="00763148">
        <w:rPr>
          <w:rFonts w:ascii="Arial" w:hAnsi="Arial" w:cs="Arial"/>
          <w:lang w:val="en-GB"/>
        </w:rPr>
        <w:t xml:space="preserve">than </w:t>
      </w:r>
      <w:r w:rsidRPr="007941A1">
        <w:rPr>
          <w:rFonts w:ascii="Arial" w:hAnsi="Arial" w:cs="Arial"/>
          <w:lang w:val="en-GB"/>
        </w:rPr>
        <w:t>12 months in the 3 years immediately preceding the date set for recruitment.</w:t>
      </w:r>
    </w:p>
    <w:p w14:paraId="62819B1E" w14:textId="77777777" w:rsidR="007941A1" w:rsidRPr="007941A1" w:rsidRDefault="007941A1" w:rsidP="007941A1">
      <w:pPr>
        <w:autoSpaceDE w:val="0"/>
        <w:autoSpaceDN w:val="0"/>
        <w:adjustRightInd w:val="0"/>
        <w:spacing w:after="0" w:line="240" w:lineRule="auto"/>
        <w:jc w:val="both"/>
        <w:rPr>
          <w:rFonts w:ascii="Arial" w:hAnsi="Arial" w:cs="Arial"/>
          <w:lang w:val="en-GB"/>
        </w:rPr>
      </w:pPr>
    </w:p>
    <w:p w14:paraId="2128BF0B" w14:textId="4512CAD2" w:rsidR="007941A1" w:rsidRPr="007941A1" w:rsidRDefault="007941A1" w:rsidP="007941A1">
      <w:pPr>
        <w:autoSpaceDE w:val="0"/>
        <w:autoSpaceDN w:val="0"/>
        <w:adjustRightInd w:val="0"/>
        <w:spacing w:after="0" w:line="240" w:lineRule="auto"/>
        <w:jc w:val="both"/>
        <w:rPr>
          <w:rFonts w:ascii="Arial" w:hAnsi="Arial" w:cs="Arial"/>
          <w:lang w:val="en-GB"/>
        </w:rPr>
      </w:pPr>
      <w:r w:rsidRPr="007941A1">
        <w:rPr>
          <w:rFonts w:ascii="Arial" w:hAnsi="Arial" w:cs="Arial"/>
          <w:lang w:val="en-GB"/>
        </w:rPr>
        <w:t xml:space="preserve">The recruitment of the post-doctoral candidate will be carried out after the selection of the </w:t>
      </w:r>
      <w:r w:rsidR="00763148">
        <w:rPr>
          <w:rFonts w:ascii="Arial" w:hAnsi="Arial" w:cs="Arial"/>
          <w:lang w:val="en-GB"/>
        </w:rPr>
        <w:t>project</w:t>
      </w:r>
      <w:r w:rsidRPr="007941A1">
        <w:rPr>
          <w:rFonts w:ascii="Arial" w:hAnsi="Arial" w:cs="Arial"/>
          <w:lang w:val="en-GB"/>
        </w:rPr>
        <w:t>.</w:t>
      </w:r>
    </w:p>
    <w:p w14:paraId="5D80995A" w14:textId="77777777" w:rsidR="007941A1" w:rsidRPr="007941A1" w:rsidRDefault="007941A1" w:rsidP="007941A1">
      <w:pPr>
        <w:autoSpaceDE w:val="0"/>
        <w:autoSpaceDN w:val="0"/>
        <w:adjustRightInd w:val="0"/>
        <w:spacing w:after="0" w:line="240" w:lineRule="auto"/>
        <w:jc w:val="both"/>
        <w:rPr>
          <w:rFonts w:ascii="Arial" w:hAnsi="Arial" w:cs="Arial"/>
          <w:lang w:val="en-GB"/>
        </w:rPr>
      </w:pPr>
    </w:p>
    <w:p w14:paraId="151D236B" w14:textId="67E7008D" w:rsidR="004E38FD" w:rsidRPr="003E642A" w:rsidRDefault="004E38FD" w:rsidP="004E38FD">
      <w:pPr>
        <w:autoSpaceDE w:val="0"/>
        <w:autoSpaceDN w:val="0"/>
        <w:adjustRightInd w:val="0"/>
        <w:spacing w:after="0" w:line="240" w:lineRule="auto"/>
        <w:jc w:val="both"/>
        <w:rPr>
          <w:rFonts w:ascii="Arial" w:hAnsi="Arial" w:cs="Arial"/>
          <w:b/>
          <w:lang w:val="en-GB"/>
        </w:rPr>
      </w:pPr>
      <w:r>
        <w:rPr>
          <w:rFonts w:ascii="Arial" w:hAnsi="Arial" w:cs="Arial"/>
          <w:lang w:val="en-GB"/>
        </w:rPr>
        <w:t>Apart from</w:t>
      </w:r>
      <w:r w:rsidR="007941A1" w:rsidRPr="007941A1">
        <w:rPr>
          <w:rFonts w:ascii="Arial" w:hAnsi="Arial" w:cs="Arial"/>
          <w:lang w:val="en-GB"/>
        </w:rPr>
        <w:t xml:space="preserve"> the post-doctoral fellowship, the financial support is intended to cover exclusively the </w:t>
      </w:r>
      <w:r w:rsidR="003E642A" w:rsidRPr="003E642A">
        <w:rPr>
          <w:rFonts w:ascii="Arial" w:hAnsi="Arial" w:cs="Arial"/>
          <w:b/>
          <w:lang w:val="en-GB"/>
        </w:rPr>
        <w:t>running costs</w:t>
      </w:r>
      <w:r w:rsidR="007941A1" w:rsidRPr="007941A1">
        <w:rPr>
          <w:rFonts w:ascii="Arial" w:hAnsi="Arial" w:cs="Arial"/>
          <w:lang w:val="en-GB"/>
        </w:rPr>
        <w:t xml:space="preserve"> related to the project: consumables, travel expenses, services, </w:t>
      </w:r>
      <w:r>
        <w:rPr>
          <w:rFonts w:ascii="Arial" w:hAnsi="Arial" w:cs="Arial"/>
          <w:lang w:val="en-GB"/>
        </w:rPr>
        <w:t>internships</w:t>
      </w:r>
      <w:r w:rsidR="007941A1" w:rsidRPr="007941A1">
        <w:rPr>
          <w:rFonts w:ascii="Arial" w:hAnsi="Arial" w:cs="Arial"/>
          <w:lang w:val="en-GB"/>
        </w:rPr>
        <w:t>, small equipment (up to € 2,000). The adequacy of the amount requested with the objectives of the project must be justified.</w:t>
      </w:r>
      <w:r>
        <w:rPr>
          <w:rFonts w:ascii="Arial" w:hAnsi="Arial" w:cs="Arial"/>
          <w:lang w:val="en-GB"/>
        </w:rPr>
        <w:t xml:space="preserve"> </w:t>
      </w:r>
      <w:r w:rsidRPr="003E642A">
        <w:rPr>
          <w:rFonts w:ascii="Arial" w:hAnsi="Arial" w:cs="Arial"/>
          <w:b/>
          <w:lang w:val="en-GB"/>
        </w:rPr>
        <w:t xml:space="preserve">The </w:t>
      </w:r>
      <w:r w:rsidR="003E642A" w:rsidRPr="003E642A">
        <w:rPr>
          <w:rFonts w:ascii="Arial" w:hAnsi="Arial" w:cs="Arial"/>
          <w:b/>
          <w:lang w:val="en-GB"/>
        </w:rPr>
        <w:t>running</w:t>
      </w:r>
      <w:r w:rsidRPr="003E642A">
        <w:rPr>
          <w:rFonts w:ascii="Arial" w:hAnsi="Arial" w:cs="Arial"/>
          <w:b/>
          <w:lang w:val="en-GB"/>
        </w:rPr>
        <w:t xml:space="preserve"> costs may not exceed € 30k for 24 months.</w:t>
      </w:r>
    </w:p>
    <w:p w14:paraId="5EDF52E1" w14:textId="77777777" w:rsidR="007941A1" w:rsidRPr="007941A1" w:rsidRDefault="007941A1" w:rsidP="007941A1">
      <w:pPr>
        <w:autoSpaceDE w:val="0"/>
        <w:autoSpaceDN w:val="0"/>
        <w:adjustRightInd w:val="0"/>
        <w:spacing w:after="0" w:line="240" w:lineRule="auto"/>
        <w:jc w:val="both"/>
        <w:rPr>
          <w:rFonts w:ascii="Arial" w:hAnsi="Arial" w:cs="Arial"/>
          <w:lang w:val="en-GB"/>
        </w:rPr>
      </w:pPr>
    </w:p>
    <w:p w14:paraId="37CDDDA7" w14:textId="27C51F5C" w:rsidR="008E0EB0" w:rsidRPr="007941A1" w:rsidRDefault="007941A1" w:rsidP="007941A1">
      <w:pPr>
        <w:autoSpaceDE w:val="0"/>
        <w:autoSpaceDN w:val="0"/>
        <w:adjustRightInd w:val="0"/>
        <w:spacing w:after="0" w:line="240" w:lineRule="auto"/>
        <w:jc w:val="both"/>
        <w:rPr>
          <w:rFonts w:ascii="Arial" w:hAnsi="Arial" w:cs="Arial"/>
          <w:color w:val="000000"/>
          <w:lang w:val="en-GB"/>
        </w:rPr>
      </w:pPr>
      <w:r w:rsidRPr="007941A1">
        <w:rPr>
          <w:rFonts w:ascii="Arial" w:hAnsi="Arial" w:cs="Arial"/>
          <w:lang w:val="en-GB"/>
        </w:rPr>
        <w:t xml:space="preserve">The search for additional funding (co-financing of the post-doctoral allocation, mobility aids to finance exchanges with the partner laboratory </w:t>
      </w:r>
      <w:r w:rsidR="004E38FD">
        <w:rPr>
          <w:rFonts w:ascii="Arial" w:hAnsi="Arial" w:cs="Arial"/>
          <w:lang w:val="en-GB"/>
        </w:rPr>
        <w:t>suc</w:t>
      </w:r>
      <w:r w:rsidR="003E642A">
        <w:rPr>
          <w:rFonts w:ascii="Arial" w:hAnsi="Arial" w:cs="Arial"/>
          <w:lang w:val="en-GB"/>
        </w:rPr>
        <w:t>h</w:t>
      </w:r>
      <w:r w:rsidR="004E38FD">
        <w:rPr>
          <w:rFonts w:ascii="Arial" w:hAnsi="Arial" w:cs="Arial"/>
          <w:lang w:val="en-GB"/>
        </w:rPr>
        <w:t xml:space="preserve"> as</w:t>
      </w:r>
      <w:r w:rsidRPr="007941A1">
        <w:rPr>
          <w:rFonts w:ascii="Arial" w:hAnsi="Arial" w:cs="Arial"/>
          <w:lang w:val="en-GB"/>
        </w:rPr>
        <w:t xml:space="preserve"> </w:t>
      </w:r>
      <w:proofErr w:type="spellStart"/>
      <w:r w:rsidRPr="007941A1">
        <w:rPr>
          <w:rFonts w:ascii="Arial" w:hAnsi="Arial" w:cs="Arial"/>
          <w:lang w:val="en-GB"/>
        </w:rPr>
        <w:t>Agreenskill</w:t>
      </w:r>
      <w:proofErr w:type="spellEnd"/>
      <w:r w:rsidRPr="007941A1">
        <w:rPr>
          <w:rFonts w:ascii="Arial" w:hAnsi="Arial" w:cs="Arial"/>
          <w:lang w:val="en-GB"/>
        </w:rPr>
        <w:t xml:space="preserve">, Campus France, or other modalities specific to the country concerned) is </w:t>
      </w:r>
      <w:r w:rsidR="004E38FD">
        <w:rPr>
          <w:rFonts w:ascii="Arial" w:hAnsi="Arial" w:cs="Arial"/>
          <w:lang w:val="en-GB"/>
        </w:rPr>
        <w:t>welcome</w:t>
      </w:r>
      <w:r w:rsidRPr="007941A1">
        <w:rPr>
          <w:rFonts w:ascii="Arial" w:hAnsi="Arial" w:cs="Arial"/>
          <w:lang w:val="en-GB"/>
        </w:rPr>
        <w:t xml:space="preserve"> in order to optimize the number of projects that</w:t>
      </w:r>
      <w:r w:rsidR="004E38FD">
        <w:rPr>
          <w:rFonts w:ascii="Arial" w:hAnsi="Arial" w:cs="Arial"/>
          <w:lang w:val="en-GB"/>
        </w:rPr>
        <w:t xml:space="preserve"> can be supported by the </w:t>
      </w:r>
      <w:proofErr w:type="spellStart"/>
      <w:r w:rsidRPr="007941A1">
        <w:rPr>
          <w:rFonts w:ascii="Arial" w:hAnsi="Arial" w:cs="Arial"/>
          <w:lang w:val="en-GB"/>
        </w:rPr>
        <w:t>Objectif</w:t>
      </w:r>
      <w:proofErr w:type="spellEnd"/>
      <w:r w:rsidRPr="007941A1">
        <w:rPr>
          <w:rFonts w:ascii="Arial" w:hAnsi="Arial" w:cs="Arial"/>
          <w:lang w:val="en-GB"/>
        </w:rPr>
        <w:t xml:space="preserve"> </w:t>
      </w:r>
      <w:proofErr w:type="spellStart"/>
      <w:r w:rsidRPr="007941A1">
        <w:rPr>
          <w:rFonts w:ascii="Arial" w:hAnsi="Arial" w:cs="Arial"/>
          <w:lang w:val="en-GB"/>
        </w:rPr>
        <w:t>Végétal</w:t>
      </w:r>
      <w:proofErr w:type="spellEnd"/>
      <w:r w:rsidR="004E38FD">
        <w:rPr>
          <w:rFonts w:ascii="Arial" w:hAnsi="Arial" w:cs="Arial"/>
          <w:lang w:val="en-GB"/>
        </w:rPr>
        <w:t xml:space="preserve"> programme</w:t>
      </w:r>
      <w:r w:rsidRPr="007941A1">
        <w:rPr>
          <w:rFonts w:ascii="Arial" w:hAnsi="Arial" w:cs="Arial"/>
          <w:lang w:val="en-GB"/>
        </w:rPr>
        <w:t xml:space="preserve">. The </w:t>
      </w:r>
      <w:proofErr w:type="spellStart"/>
      <w:r w:rsidR="004E38FD">
        <w:rPr>
          <w:rFonts w:ascii="Arial" w:hAnsi="Arial" w:cs="Arial"/>
          <w:lang w:val="en-GB"/>
        </w:rPr>
        <w:t>Objectif</w:t>
      </w:r>
      <w:proofErr w:type="spellEnd"/>
      <w:r w:rsidR="004E38FD">
        <w:rPr>
          <w:rFonts w:ascii="Arial" w:hAnsi="Arial" w:cs="Arial"/>
          <w:lang w:val="en-GB"/>
        </w:rPr>
        <w:t xml:space="preserve"> </w:t>
      </w:r>
      <w:proofErr w:type="spellStart"/>
      <w:r w:rsidR="004E38FD">
        <w:rPr>
          <w:rFonts w:ascii="Arial" w:hAnsi="Arial" w:cs="Arial"/>
          <w:lang w:val="en-GB"/>
        </w:rPr>
        <w:t>Végétal</w:t>
      </w:r>
      <w:proofErr w:type="spellEnd"/>
      <w:r w:rsidRPr="007941A1">
        <w:rPr>
          <w:rFonts w:ascii="Arial" w:hAnsi="Arial" w:cs="Arial"/>
          <w:lang w:val="en-GB"/>
        </w:rPr>
        <w:t xml:space="preserve"> </w:t>
      </w:r>
      <w:r w:rsidRPr="007941A1">
        <w:rPr>
          <w:rFonts w:ascii="Arial" w:hAnsi="Arial" w:cs="Arial"/>
          <w:lang w:val="en-GB"/>
        </w:rPr>
        <w:lastRenderedPageBreak/>
        <w:t>support team as well as the UBL Europe s</w:t>
      </w:r>
      <w:r w:rsidR="004E38FD">
        <w:rPr>
          <w:rFonts w:ascii="Arial" w:hAnsi="Arial" w:cs="Arial"/>
          <w:lang w:val="en-GB"/>
        </w:rPr>
        <w:t>ervice can be mobilized for the</w:t>
      </w:r>
      <w:r w:rsidRPr="007941A1">
        <w:rPr>
          <w:rFonts w:ascii="Arial" w:hAnsi="Arial" w:cs="Arial"/>
          <w:lang w:val="en-GB"/>
        </w:rPr>
        <w:t xml:space="preserve"> search for additional funding.</w:t>
      </w:r>
    </w:p>
    <w:p w14:paraId="0DA2E1A2" w14:textId="77777777" w:rsidR="000C1310" w:rsidRPr="007941A1" w:rsidRDefault="000C1310" w:rsidP="00AD1D14">
      <w:pPr>
        <w:autoSpaceDE w:val="0"/>
        <w:autoSpaceDN w:val="0"/>
        <w:adjustRightInd w:val="0"/>
        <w:spacing w:after="0" w:line="240" w:lineRule="auto"/>
        <w:jc w:val="both"/>
        <w:rPr>
          <w:rFonts w:ascii="Arial" w:hAnsi="Arial" w:cs="Arial"/>
          <w:color w:val="000000"/>
          <w:lang w:val="en-GB"/>
        </w:rPr>
      </w:pPr>
    </w:p>
    <w:p w14:paraId="438959ED" w14:textId="47BC482E" w:rsidR="007941A1" w:rsidRPr="007941A1" w:rsidRDefault="004E38FD" w:rsidP="007941A1">
      <w:pPr>
        <w:autoSpaceDE w:val="0"/>
        <w:autoSpaceDN w:val="0"/>
        <w:adjustRightInd w:val="0"/>
        <w:spacing w:after="0" w:line="240" w:lineRule="auto"/>
        <w:jc w:val="both"/>
        <w:rPr>
          <w:rFonts w:ascii="Arial" w:hAnsi="Arial" w:cs="Arial"/>
          <w:b/>
          <w:lang w:val="en-GB"/>
        </w:rPr>
      </w:pPr>
      <w:r>
        <w:rPr>
          <w:rFonts w:ascii="Arial" w:hAnsi="Arial" w:cs="Arial"/>
          <w:b/>
          <w:lang w:val="en-GB"/>
        </w:rPr>
        <w:t xml:space="preserve">APPLICATION </w:t>
      </w:r>
      <w:r w:rsidR="007941A1" w:rsidRPr="007941A1">
        <w:rPr>
          <w:rFonts w:ascii="Arial" w:hAnsi="Arial" w:cs="Arial"/>
          <w:b/>
          <w:lang w:val="en-GB"/>
        </w:rPr>
        <w:t>PROCEDURE AND CALENDAR</w:t>
      </w:r>
    </w:p>
    <w:p w14:paraId="074BBF3B" w14:textId="77777777" w:rsidR="007941A1" w:rsidRPr="007941A1" w:rsidRDefault="007941A1" w:rsidP="007941A1">
      <w:pPr>
        <w:autoSpaceDE w:val="0"/>
        <w:autoSpaceDN w:val="0"/>
        <w:adjustRightInd w:val="0"/>
        <w:spacing w:after="0" w:line="240" w:lineRule="auto"/>
        <w:jc w:val="both"/>
        <w:rPr>
          <w:rFonts w:ascii="Arial" w:hAnsi="Arial" w:cs="Arial"/>
          <w:b/>
          <w:lang w:val="en-GB"/>
        </w:rPr>
      </w:pPr>
    </w:p>
    <w:p w14:paraId="7FF3DDA5" w14:textId="03680289" w:rsidR="007941A1" w:rsidRPr="003E642A" w:rsidRDefault="007941A1" w:rsidP="007941A1">
      <w:pPr>
        <w:autoSpaceDE w:val="0"/>
        <w:autoSpaceDN w:val="0"/>
        <w:adjustRightInd w:val="0"/>
        <w:spacing w:after="0" w:line="240" w:lineRule="auto"/>
        <w:jc w:val="both"/>
        <w:rPr>
          <w:rFonts w:ascii="Arial" w:hAnsi="Arial" w:cs="Arial"/>
          <w:b/>
          <w:lang w:val="en-GB"/>
        </w:rPr>
      </w:pPr>
      <w:r w:rsidRPr="007941A1">
        <w:rPr>
          <w:rFonts w:ascii="Arial" w:hAnsi="Arial" w:cs="Arial"/>
          <w:lang w:val="en-GB"/>
        </w:rPr>
        <w:t xml:space="preserve">The projects will be written </w:t>
      </w:r>
      <w:r w:rsidRPr="003E642A">
        <w:rPr>
          <w:rFonts w:ascii="Arial" w:hAnsi="Arial" w:cs="Arial"/>
          <w:b/>
          <w:lang w:val="en-GB"/>
        </w:rPr>
        <w:t>in English</w:t>
      </w:r>
      <w:r w:rsidRPr="007941A1">
        <w:rPr>
          <w:rFonts w:ascii="Arial" w:hAnsi="Arial" w:cs="Arial"/>
          <w:lang w:val="en-GB"/>
        </w:rPr>
        <w:t xml:space="preserve"> according to the </w:t>
      </w:r>
      <w:r w:rsidR="004E38FD">
        <w:rPr>
          <w:rFonts w:ascii="Arial" w:hAnsi="Arial" w:cs="Arial"/>
          <w:lang w:val="en-GB"/>
        </w:rPr>
        <w:t xml:space="preserve">application </w:t>
      </w:r>
      <w:r w:rsidRPr="007941A1">
        <w:rPr>
          <w:rFonts w:ascii="Arial" w:hAnsi="Arial" w:cs="Arial"/>
          <w:lang w:val="en-GB"/>
        </w:rPr>
        <w:t xml:space="preserve">form and sent by e-mail to </w:t>
      </w:r>
      <w:proofErr w:type="spellStart"/>
      <w:r w:rsidRPr="007941A1">
        <w:rPr>
          <w:rFonts w:ascii="Arial" w:hAnsi="Arial" w:cs="Arial"/>
          <w:lang w:val="en-GB"/>
        </w:rPr>
        <w:t>Objectif</w:t>
      </w:r>
      <w:proofErr w:type="spellEnd"/>
      <w:r w:rsidRPr="007941A1">
        <w:rPr>
          <w:rFonts w:ascii="Arial" w:hAnsi="Arial" w:cs="Arial"/>
          <w:lang w:val="en-GB"/>
        </w:rPr>
        <w:t xml:space="preserve"> Vegetal nadine.dueso@univ-angers.fr </w:t>
      </w:r>
      <w:r w:rsidRPr="003E642A">
        <w:rPr>
          <w:rFonts w:ascii="Arial" w:hAnsi="Arial" w:cs="Arial"/>
          <w:b/>
          <w:lang w:val="en-GB"/>
        </w:rPr>
        <w:t xml:space="preserve">by March </w:t>
      </w:r>
      <w:r w:rsidR="00EF2D81">
        <w:rPr>
          <w:rFonts w:ascii="Arial" w:hAnsi="Arial" w:cs="Arial"/>
          <w:b/>
          <w:lang w:val="en-GB"/>
        </w:rPr>
        <w:t xml:space="preserve">30, </w:t>
      </w:r>
      <w:r w:rsidRPr="003E642A">
        <w:rPr>
          <w:rFonts w:ascii="Arial" w:hAnsi="Arial" w:cs="Arial"/>
          <w:b/>
          <w:lang w:val="en-GB"/>
        </w:rPr>
        <w:t>2018 at 6 pm with the visa of the Director of the Unit</w:t>
      </w:r>
      <w:r w:rsidR="003E642A">
        <w:rPr>
          <w:rFonts w:ascii="Arial" w:hAnsi="Arial" w:cs="Arial"/>
          <w:b/>
          <w:lang w:val="en-GB"/>
        </w:rPr>
        <w:t xml:space="preserve"> and the letter of support of the foreign partner</w:t>
      </w:r>
      <w:r w:rsidRPr="003E642A">
        <w:rPr>
          <w:rFonts w:ascii="Arial" w:hAnsi="Arial" w:cs="Arial"/>
          <w:b/>
          <w:lang w:val="en-GB"/>
        </w:rPr>
        <w:t>.</w:t>
      </w:r>
    </w:p>
    <w:p w14:paraId="5B59CEF8" w14:textId="77777777" w:rsidR="004E38FD" w:rsidRDefault="004E38FD" w:rsidP="007941A1">
      <w:pPr>
        <w:autoSpaceDE w:val="0"/>
        <w:autoSpaceDN w:val="0"/>
        <w:adjustRightInd w:val="0"/>
        <w:spacing w:after="0" w:line="240" w:lineRule="auto"/>
        <w:jc w:val="both"/>
        <w:rPr>
          <w:rFonts w:ascii="Arial" w:hAnsi="Arial" w:cs="Arial"/>
          <w:lang w:val="en-GB"/>
        </w:rPr>
      </w:pPr>
    </w:p>
    <w:p w14:paraId="14C223BE" w14:textId="58F34785" w:rsidR="007941A1" w:rsidRPr="007941A1" w:rsidRDefault="004E38FD" w:rsidP="007941A1">
      <w:pPr>
        <w:autoSpaceDE w:val="0"/>
        <w:autoSpaceDN w:val="0"/>
        <w:adjustRightInd w:val="0"/>
        <w:spacing w:after="0" w:line="240" w:lineRule="auto"/>
        <w:jc w:val="both"/>
        <w:rPr>
          <w:rFonts w:ascii="Arial" w:hAnsi="Arial" w:cs="Arial"/>
          <w:lang w:val="en-GB"/>
        </w:rPr>
      </w:pPr>
      <w:proofErr w:type="spellStart"/>
      <w:r>
        <w:rPr>
          <w:rFonts w:ascii="Arial" w:hAnsi="Arial" w:cs="Arial"/>
          <w:lang w:val="en-GB"/>
        </w:rPr>
        <w:t>Objectif</w:t>
      </w:r>
      <w:proofErr w:type="spellEnd"/>
      <w:r>
        <w:rPr>
          <w:rFonts w:ascii="Arial" w:hAnsi="Arial" w:cs="Arial"/>
          <w:lang w:val="en-GB"/>
        </w:rPr>
        <w:t xml:space="preserve"> </w:t>
      </w:r>
      <w:proofErr w:type="spellStart"/>
      <w:r>
        <w:rPr>
          <w:rFonts w:ascii="Arial" w:hAnsi="Arial" w:cs="Arial"/>
          <w:lang w:val="en-GB"/>
        </w:rPr>
        <w:t>Végétal</w:t>
      </w:r>
      <w:proofErr w:type="spellEnd"/>
      <w:r w:rsidR="007941A1" w:rsidRPr="007941A1">
        <w:rPr>
          <w:rFonts w:ascii="Arial" w:hAnsi="Arial" w:cs="Arial"/>
          <w:lang w:val="en-GB"/>
        </w:rPr>
        <w:t xml:space="preserve"> will ensure the verification of the eligibility (completeness of the </w:t>
      </w:r>
      <w:r>
        <w:rPr>
          <w:rFonts w:ascii="Arial" w:hAnsi="Arial" w:cs="Arial"/>
          <w:lang w:val="en-GB"/>
        </w:rPr>
        <w:t>project</w:t>
      </w:r>
      <w:r w:rsidR="007941A1" w:rsidRPr="007941A1">
        <w:rPr>
          <w:rFonts w:ascii="Arial" w:hAnsi="Arial" w:cs="Arial"/>
          <w:lang w:val="en-GB"/>
        </w:rPr>
        <w:t>).</w:t>
      </w:r>
    </w:p>
    <w:p w14:paraId="76E1EB37" w14:textId="77777777" w:rsidR="007941A1" w:rsidRPr="007941A1" w:rsidRDefault="007941A1" w:rsidP="007941A1">
      <w:pPr>
        <w:autoSpaceDE w:val="0"/>
        <w:autoSpaceDN w:val="0"/>
        <w:adjustRightInd w:val="0"/>
        <w:spacing w:after="0" w:line="240" w:lineRule="auto"/>
        <w:jc w:val="both"/>
        <w:rPr>
          <w:rFonts w:ascii="Arial" w:hAnsi="Arial" w:cs="Arial"/>
          <w:lang w:val="en-GB"/>
        </w:rPr>
      </w:pPr>
    </w:p>
    <w:p w14:paraId="540989DA" w14:textId="64CEC928" w:rsidR="007941A1" w:rsidRPr="00EF2D81" w:rsidRDefault="007941A1" w:rsidP="007941A1">
      <w:pPr>
        <w:autoSpaceDE w:val="0"/>
        <w:autoSpaceDN w:val="0"/>
        <w:adjustRightInd w:val="0"/>
        <w:spacing w:after="0" w:line="240" w:lineRule="auto"/>
        <w:jc w:val="both"/>
        <w:rPr>
          <w:rFonts w:ascii="Arial" w:hAnsi="Arial" w:cs="Arial"/>
          <w:b/>
          <w:lang w:val="en-GB"/>
        </w:rPr>
      </w:pPr>
      <w:r w:rsidRPr="00EF2D81">
        <w:rPr>
          <w:rFonts w:ascii="Arial" w:hAnsi="Arial" w:cs="Arial"/>
          <w:b/>
          <w:lang w:val="en-GB"/>
        </w:rPr>
        <w:t xml:space="preserve">The </w:t>
      </w:r>
      <w:r w:rsidR="004E38FD" w:rsidRPr="00EF2D81">
        <w:rPr>
          <w:rFonts w:ascii="Arial" w:hAnsi="Arial" w:cs="Arial"/>
          <w:b/>
          <w:lang w:val="en-GB"/>
        </w:rPr>
        <w:t>projects</w:t>
      </w:r>
      <w:r w:rsidRPr="00EF2D81">
        <w:rPr>
          <w:rFonts w:ascii="Arial" w:hAnsi="Arial" w:cs="Arial"/>
          <w:b/>
          <w:lang w:val="en-GB"/>
        </w:rPr>
        <w:t xml:space="preserve"> will then be evaluated in 2 steps:</w:t>
      </w:r>
    </w:p>
    <w:p w14:paraId="0CFA4731" w14:textId="77777777" w:rsidR="007941A1" w:rsidRPr="00EF2D81" w:rsidRDefault="007941A1" w:rsidP="007941A1">
      <w:pPr>
        <w:autoSpaceDE w:val="0"/>
        <w:autoSpaceDN w:val="0"/>
        <w:adjustRightInd w:val="0"/>
        <w:spacing w:after="0" w:line="240" w:lineRule="auto"/>
        <w:jc w:val="both"/>
        <w:rPr>
          <w:rFonts w:ascii="Arial" w:hAnsi="Arial" w:cs="Arial"/>
          <w:b/>
          <w:lang w:val="en-GB"/>
        </w:rPr>
      </w:pPr>
    </w:p>
    <w:p w14:paraId="7889D1DA" w14:textId="72928132" w:rsidR="007941A1" w:rsidRPr="00EF2D81" w:rsidRDefault="007941A1" w:rsidP="007941A1">
      <w:pPr>
        <w:autoSpaceDE w:val="0"/>
        <w:autoSpaceDN w:val="0"/>
        <w:adjustRightInd w:val="0"/>
        <w:spacing w:after="0" w:line="240" w:lineRule="auto"/>
        <w:jc w:val="both"/>
        <w:rPr>
          <w:rFonts w:ascii="Arial" w:hAnsi="Arial" w:cs="Arial"/>
          <w:b/>
          <w:lang w:val="en-GB"/>
        </w:rPr>
      </w:pPr>
      <w:r w:rsidRPr="00EF2D81">
        <w:rPr>
          <w:rFonts w:ascii="Arial" w:hAnsi="Arial" w:cs="Arial"/>
          <w:b/>
          <w:lang w:val="en-GB"/>
        </w:rPr>
        <w:t xml:space="preserve">- evaluation by the Research and / or Operational Committee of </w:t>
      </w:r>
      <w:proofErr w:type="spellStart"/>
      <w:r w:rsidR="004E38FD" w:rsidRPr="00EF2D81">
        <w:rPr>
          <w:rFonts w:ascii="Arial" w:hAnsi="Arial" w:cs="Arial"/>
          <w:b/>
          <w:lang w:val="en-GB"/>
        </w:rPr>
        <w:t>Objectif</w:t>
      </w:r>
      <w:proofErr w:type="spellEnd"/>
      <w:r w:rsidR="004E38FD" w:rsidRPr="00EF2D81">
        <w:rPr>
          <w:rFonts w:ascii="Arial" w:hAnsi="Arial" w:cs="Arial"/>
          <w:b/>
          <w:lang w:val="en-GB"/>
        </w:rPr>
        <w:t xml:space="preserve"> </w:t>
      </w:r>
      <w:proofErr w:type="spellStart"/>
      <w:r w:rsidR="004E38FD" w:rsidRPr="00EF2D81">
        <w:rPr>
          <w:rFonts w:ascii="Arial" w:hAnsi="Arial" w:cs="Arial"/>
          <w:b/>
          <w:lang w:val="en-GB"/>
        </w:rPr>
        <w:t>Végétal</w:t>
      </w:r>
      <w:proofErr w:type="spellEnd"/>
      <w:r w:rsidRPr="00EF2D81">
        <w:rPr>
          <w:rFonts w:ascii="Arial" w:hAnsi="Arial" w:cs="Arial"/>
          <w:b/>
          <w:lang w:val="en-GB"/>
        </w:rPr>
        <w:t xml:space="preserve"> of the relevance of the project for the international strategy, </w:t>
      </w:r>
      <w:r w:rsidR="004E38FD" w:rsidRPr="00EF2D81">
        <w:rPr>
          <w:rFonts w:ascii="Arial" w:hAnsi="Arial" w:cs="Arial"/>
          <w:b/>
          <w:lang w:val="en-GB"/>
        </w:rPr>
        <w:t xml:space="preserve">the </w:t>
      </w:r>
      <w:r w:rsidRPr="00EF2D81">
        <w:rPr>
          <w:rFonts w:ascii="Arial" w:hAnsi="Arial" w:cs="Arial"/>
          <w:b/>
          <w:lang w:val="en-GB"/>
        </w:rPr>
        <w:t xml:space="preserve">expected benefits of </w:t>
      </w:r>
      <w:r w:rsidR="004E38FD" w:rsidRPr="00EF2D81">
        <w:rPr>
          <w:rFonts w:ascii="Arial" w:hAnsi="Arial" w:cs="Arial"/>
          <w:b/>
          <w:lang w:val="en-GB"/>
        </w:rPr>
        <w:t xml:space="preserve">the </w:t>
      </w:r>
      <w:r w:rsidRPr="00EF2D81">
        <w:rPr>
          <w:rFonts w:ascii="Arial" w:hAnsi="Arial" w:cs="Arial"/>
          <w:b/>
          <w:lang w:val="en-GB"/>
        </w:rPr>
        <w:t xml:space="preserve">collaboration, </w:t>
      </w:r>
      <w:r w:rsidR="004E38FD" w:rsidRPr="00EF2D81">
        <w:rPr>
          <w:rFonts w:ascii="Arial" w:hAnsi="Arial" w:cs="Arial"/>
          <w:b/>
          <w:lang w:val="en-GB"/>
        </w:rPr>
        <w:t xml:space="preserve">the </w:t>
      </w:r>
      <w:r w:rsidRPr="00EF2D81">
        <w:rPr>
          <w:rFonts w:ascii="Arial" w:hAnsi="Arial" w:cs="Arial"/>
          <w:b/>
          <w:lang w:val="en-GB"/>
        </w:rPr>
        <w:t>reciprocity in the partnership and co-financing provided;</w:t>
      </w:r>
    </w:p>
    <w:p w14:paraId="5A449B18" w14:textId="593D1A34" w:rsidR="007941A1" w:rsidRPr="00EF2D81" w:rsidRDefault="007941A1" w:rsidP="007941A1">
      <w:pPr>
        <w:autoSpaceDE w:val="0"/>
        <w:autoSpaceDN w:val="0"/>
        <w:adjustRightInd w:val="0"/>
        <w:spacing w:after="0" w:line="240" w:lineRule="auto"/>
        <w:jc w:val="both"/>
        <w:rPr>
          <w:rFonts w:ascii="Arial" w:hAnsi="Arial" w:cs="Arial"/>
          <w:b/>
          <w:lang w:val="en-GB"/>
        </w:rPr>
      </w:pPr>
      <w:r w:rsidRPr="00EF2D81">
        <w:rPr>
          <w:rFonts w:ascii="Arial" w:hAnsi="Arial" w:cs="Arial"/>
          <w:b/>
          <w:lang w:val="en-GB"/>
        </w:rPr>
        <w:t xml:space="preserve">- </w:t>
      </w:r>
      <w:proofErr w:type="gramStart"/>
      <w:r w:rsidRPr="00EF2D81">
        <w:rPr>
          <w:rFonts w:ascii="Arial" w:hAnsi="Arial" w:cs="Arial"/>
          <w:b/>
          <w:lang w:val="en-GB"/>
        </w:rPr>
        <w:t>evaluation</w:t>
      </w:r>
      <w:proofErr w:type="gramEnd"/>
      <w:r w:rsidRPr="00EF2D81">
        <w:rPr>
          <w:rFonts w:ascii="Arial" w:hAnsi="Arial" w:cs="Arial"/>
          <w:b/>
          <w:lang w:val="en-GB"/>
        </w:rPr>
        <w:t xml:space="preserve"> of </w:t>
      </w:r>
      <w:r w:rsidR="004E38FD" w:rsidRPr="00EF2D81">
        <w:rPr>
          <w:rFonts w:ascii="Arial" w:hAnsi="Arial" w:cs="Arial"/>
          <w:b/>
          <w:lang w:val="en-GB"/>
        </w:rPr>
        <w:t xml:space="preserve">the </w:t>
      </w:r>
      <w:r w:rsidRPr="00EF2D81">
        <w:rPr>
          <w:rFonts w:ascii="Arial" w:hAnsi="Arial" w:cs="Arial"/>
          <w:b/>
          <w:lang w:val="en-GB"/>
        </w:rPr>
        <w:t>scientific quality</w:t>
      </w:r>
      <w:r w:rsidR="004E38FD" w:rsidRPr="00EF2D81">
        <w:rPr>
          <w:rFonts w:ascii="Arial" w:hAnsi="Arial" w:cs="Arial"/>
          <w:b/>
          <w:lang w:val="en-GB"/>
        </w:rPr>
        <w:t xml:space="preserve"> by external scientific experts</w:t>
      </w:r>
      <w:r w:rsidRPr="00EF2D81">
        <w:rPr>
          <w:rFonts w:ascii="Arial" w:hAnsi="Arial" w:cs="Arial"/>
          <w:b/>
          <w:lang w:val="en-GB"/>
        </w:rPr>
        <w:t>.</w:t>
      </w:r>
    </w:p>
    <w:p w14:paraId="14FECE26" w14:textId="77777777" w:rsidR="007941A1" w:rsidRPr="007941A1" w:rsidRDefault="007941A1" w:rsidP="007941A1">
      <w:pPr>
        <w:autoSpaceDE w:val="0"/>
        <w:autoSpaceDN w:val="0"/>
        <w:adjustRightInd w:val="0"/>
        <w:spacing w:after="0" w:line="240" w:lineRule="auto"/>
        <w:jc w:val="both"/>
        <w:rPr>
          <w:rFonts w:ascii="Arial" w:hAnsi="Arial" w:cs="Arial"/>
          <w:lang w:val="en-GB"/>
        </w:rPr>
      </w:pPr>
    </w:p>
    <w:p w14:paraId="0E3746E6" w14:textId="77777777" w:rsidR="007941A1" w:rsidRPr="007941A1" w:rsidRDefault="007941A1" w:rsidP="007941A1">
      <w:pPr>
        <w:autoSpaceDE w:val="0"/>
        <w:autoSpaceDN w:val="0"/>
        <w:adjustRightInd w:val="0"/>
        <w:spacing w:after="0" w:line="240" w:lineRule="auto"/>
        <w:jc w:val="both"/>
        <w:rPr>
          <w:rFonts w:ascii="Arial" w:hAnsi="Arial" w:cs="Arial"/>
          <w:lang w:val="en-GB"/>
        </w:rPr>
      </w:pPr>
      <w:r w:rsidRPr="007941A1">
        <w:rPr>
          <w:rFonts w:ascii="Arial" w:hAnsi="Arial" w:cs="Arial"/>
          <w:lang w:val="en-GB"/>
        </w:rPr>
        <w:t>The selection should be finalized at the beginning of June 2018.</w:t>
      </w:r>
    </w:p>
    <w:p w14:paraId="79A796C8" w14:textId="77777777" w:rsidR="007941A1" w:rsidRPr="007941A1" w:rsidRDefault="007941A1" w:rsidP="007941A1">
      <w:pPr>
        <w:autoSpaceDE w:val="0"/>
        <w:autoSpaceDN w:val="0"/>
        <w:adjustRightInd w:val="0"/>
        <w:spacing w:after="0" w:line="240" w:lineRule="auto"/>
        <w:jc w:val="both"/>
        <w:rPr>
          <w:rFonts w:ascii="Arial" w:hAnsi="Arial" w:cs="Arial"/>
          <w:lang w:val="en-GB"/>
        </w:rPr>
      </w:pPr>
    </w:p>
    <w:p w14:paraId="2D505D76" w14:textId="1823183B" w:rsidR="007941A1" w:rsidRPr="007941A1" w:rsidRDefault="007941A1" w:rsidP="007941A1">
      <w:pPr>
        <w:autoSpaceDE w:val="0"/>
        <w:autoSpaceDN w:val="0"/>
        <w:adjustRightInd w:val="0"/>
        <w:spacing w:after="0" w:line="240" w:lineRule="auto"/>
        <w:jc w:val="both"/>
        <w:rPr>
          <w:rFonts w:ascii="Arial" w:hAnsi="Arial" w:cs="Arial"/>
          <w:lang w:val="en-GB"/>
        </w:rPr>
      </w:pPr>
      <w:r w:rsidRPr="007941A1">
        <w:rPr>
          <w:rFonts w:ascii="Arial" w:hAnsi="Arial" w:cs="Arial"/>
          <w:lang w:val="en-GB"/>
        </w:rPr>
        <w:t xml:space="preserve">The recruitment of candidates must be carried out between the beginning of June and the end of August 2018. </w:t>
      </w:r>
    </w:p>
    <w:p w14:paraId="7F1E336F" w14:textId="77777777" w:rsidR="007941A1" w:rsidRPr="007941A1" w:rsidRDefault="007941A1" w:rsidP="007941A1">
      <w:pPr>
        <w:autoSpaceDE w:val="0"/>
        <w:autoSpaceDN w:val="0"/>
        <w:adjustRightInd w:val="0"/>
        <w:spacing w:after="0" w:line="240" w:lineRule="auto"/>
        <w:jc w:val="both"/>
        <w:rPr>
          <w:rFonts w:ascii="Arial" w:hAnsi="Arial" w:cs="Arial"/>
          <w:lang w:val="en-GB"/>
        </w:rPr>
      </w:pPr>
    </w:p>
    <w:p w14:paraId="44A812AC" w14:textId="348FEDBF" w:rsidR="007941A1" w:rsidRPr="007941A1" w:rsidRDefault="007941A1" w:rsidP="007941A1">
      <w:pPr>
        <w:autoSpaceDE w:val="0"/>
        <w:autoSpaceDN w:val="0"/>
        <w:adjustRightInd w:val="0"/>
        <w:spacing w:after="0" w:line="240" w:lineRule="auto"/>
        <w:jc w:val="both"/>
        <w:rPr>
          <w:rFonts w:ascii="Arial" w:hAnsi="Arial" w:cs="Arial"/>
          <w:lang w:val="en-GB"/>
        </w:rPr>
      </w:pPr>
      <w:r w:rsidRPr="007941A1">
        <w:rPr>
          <w:rFonts w:ascii="Arial" w:hAnsi="Arial" w:cs="Arial"/>
          <w:lang w:val="en-GB"/>
        </w:rPr>
        <w:t xml:space="preserve">Funding for the project will only be acquired after </w:t>
      </w:r>
      <w:r w:rsidR="004E38FD">
        <w:rPr>
          <w:rFonts w:ascii="Arial" w:hAnsi="Arial" w:cs="Arial"/>
          <w:lang w:val="en-GB"/>
        </w:rPr>
        <w:t>agreement</w:t>
      </w:r>
      <w:r w:rsidRPr="007941A1">
        <w:rPr>
          <w:rFonts w:ascii="Arial" w:hAnsi="Arial" w:cs="Arial"/>
          <w:lang w:val="en-GB"/>
        </w:rPr>
        <w:t xml:space="preserve"> from the Operational Committee of </w:t>
      </w:r>
      <w:proofErr w:type="spellStart"/>
      <w:r w:rsidRPr="007941A1">
        <w:rPr>
          <w:rFonts w:ascii="Arial" w:hAnsi="Arial" w:cs="Arial"/>
          <w:lang w:val="en-GB"/>
        </w:rPr>
        <w:t>Objectif</w:t>
      </w:r>
      <w:proofErr w:type="spellEnd"/>
      <w:r w:rsidRPr="007941A1">
        <w:rPr>
          <w:rFonts w:ascii="Arial" w:hAnsi="Arial" w:cs="Arial"/>
          <w:lang w:val="en-GB"/>
        </w:rPr>
        <w:t xml:space="preserve"> </w:t>
      </w:r>
      <w:proofErr w:type="spellStart"/>
      <w:r w:rsidRPr="007941A1">
        <w:rPr>
          <w:rFonts w:ascii="Arial" w:hAnsi="Arial" w:cs="Arial"/>
          <w:lang w:val="en-GB"/>
        </w:rPr>
        <w:t>Végétal</w:t>
      </w:r>
      <w:proofErr w:type="spellEnd"/>
      <w:r w:rsidRPr="007941A1">
        <w:rPr>
          <w:rFonts w:ascii="Arial" w:hAnsi="Arial" w:cs="Arial"/>
          <w:lang w:val="en-GB"/>
        </w:rPr>
        <w:t>.</w:t>
      </w:r>
    </w:p>
    <w:p w14:paraId="7EE1394E" w14:textId="77777777" w:rsidR="007941A1" w:rsidRPr="007941A1" w:rsidRDefault="007941A1" w:rsidP="007941A1">
      <w:pPr>
        <w:autoSpaceDE w:val="0"/>
        <w:autoSpaceDN w:val="0"/>
        <w:adjustRightInd w:val="0"/>
        <w:spacing w:after="0" w:line="240" w:lineRule="auto"/>
        <w:jc w:val="both"/>
        <w:rPr>
          <w:rFonts w:ascii="Arial" w:hAnsi="Arial" w:cs="Arial"/>
          <w:lang w:val="en-GB"/>
        </w:rPr>
      </w:pPr>
    </w:p>
    <w:p w14:paraId="0B038576" w14:textId="4093F395" w:rsidR="000A6EC7" w:rsidRDefault="007941A1" w:rsidP="007941A1">
      <w:pPr>
        <w:autoSpaceDE w:val="0"/>
        <w:autoSpaceDN w:val="0"/>
        <w:adjustRightInd w:val="0"/>
        <w:spacing w:after="0" w:line="240" w:lineRule="auto"/>
        <w:jc w:val="both"/>
        <w:rPr>
          <w:rFonts w:ascii="Arial" w:hAnsi="Arial" w:cs="Arial"/>
          <w:lang w:val="en-GB"/>
        </w:rPr>
      </w:pPr>
      <w:r w:rsidRPr="007941A1">
        <w:rPr>
          <w:rFonts w:ascii="Arial" w:hAnsi="Arial" w:cs="Arial"/>
          <w:lang w:val="en-GB"/>
        </w:rPr>
        <w:t>P</w:t>
      </w:r>
      <w:r w:rsidR="00EF2D81">
        <w:rPr>
          <w:rFonts w:ascii="Arial" w:hAnsi="Arial" w:cs="Arial"/>
          <w:lang w:val="en-GB"/>
        </w:rPr>
        <w:t xml:space="preserve">rojects may start on or after </w:t>
      </w:r>
      <w:r w:rsidRPr="007941A1">
        <w:rPr>
          <w:rFonts w:ascii="Arial" w:hAnsi="Arial" w:cs="Arial"/>
          <w:lang w:val="en-GB"/>
        </w:rPr>
        <w:t xml:space="preserve">October </w:t>
      </w:r>
      <w:r w:rsidR="00EF2D81">
        <w:rPr>
          <w:rFonts w:ascii="Arial" w:hAnsi="Arial" w:cs="Arial"/>
          <w:lang w:val="en-GB"/>
        </w:rPr>
        <w:t>1</w:t>
      </w:r>
      <w:r w:rsidR="00EF2D81" w:rsidRPr="00EF2D81">
        <w:rPr>
          <w:rFonts w:ascii="Arial" w:hAnsi="Arial" w:cs="Arial"/>
          <w:vertAlign w:val="superscript"/>
          <w:lang w:val="en-GB"/>
        </w:rPr>
        <w:t>st</w:t>
      </w:r>
      <w:r w:rsidR="00EF2D81">
        <w:rPr>
          <w:rFonts w:ascii="Arial" w:hAnsi="Arial" w:cs="Arial"/>
          <w:lang w:val="en-GB"/>
        </w:rPr>
        <w:t xml:space="preserve">, </w:t>
      </w:r>
      <w:r w:rsidRPr="007941A1">
        <w:rPr>
          <w:rFonts w:ascii="Arial" w:hAnsi="Arial" w:cs="Arial"/>
          <w:lang w:val="en-GB"/>
        </w:rPr>
        <w:t>2018.</w:t>
      </w:r>
    </w:p>
    <w:p w14:paraId="48D9A9FB" w14:textId="77777777" w:rsidR="000A6EC7" w:rsidRDefault="000A6EC7">
      <w:pPr>
        <w:rPr>
          <w:rFonts w:ascii="Arial" w:hAnsi="Arial" w:cs="Arial"/>
          <w:lang w:val="en-GB"/>
        </w:rPr>
      </w:pPr>
      <w:r>
        <w:rPr>
          <w:rFonts w:ascii="Arial" w:hAnsi="Arial" w:cs="Arial"/>
          <w:lang w:val="en-GB"/>
        </w:rPr>
        <w:br w:type="page"/>
      </w:r>
    </w:p>
    <w:p w14:paraId="570B3087" w14:textId="768C5A47" w:rsidR="006F0167" w:rsidRPr="000A6EC7" w:rsidRDefault="000A6EC7" w:rsidP="000A6EC7">
      <w:pPr>
        <w:autoSpaceDE w:val="0"/>
        <w:autoSpaceDN w:val="0"/>
        <w:adjustRightInd w:val="0"/>
        <w:spacing w:after="0" w:line="240" w:lineRule="auto"/>
        <w:jc w:val="center"/>
        <w:rPr>
          <w:rFonts w:ascii="Arial" w:hAnsi="Arial" w:cs="Arial"/>
          <w:b/>
          <w:color w:val="000000"/>
          <w:lang w:val="en-GB"/>
        </w:rPr>
      </w:pPr>
      <w:r w:rsidRPr="000A6EC7">
        <w:rPr>
          <w:rFonts w:ascii="Arial" w:hAnsi="Arial" w:cs="Arial"/>
          <w:b/>
          <w:color w:val="000000"/>
          <w:lang w:val="en-GB"/>
        </w:rPr>
        <w:lastRenderedPageBreak/>
        <w:t>Annex</w:t>
      </w:r>
    </w:p>
    <w:p w14:paraId="615AE191" w14:textId="77777777" w:rsidR="000A6EC7" w:rsidRPr="000A6EC7" w:rsidRDefault="000A6EC7" w:rsidP="000A6EC7">
      <w:pPr>
        <w:autoSpaceDE w:val="0"/>
        <w:autoSpaceDN w:val="0"/>
        <w:adjustRightInd w:val="0"/>
        <w:spacing w:after="0" w:line="240" w:lineRule="auto"/>
        <w:jc w:val="center"/>
        <w:rPr>
          <w:rFonts w:ascii="Arial" w:hAnsi="Arial" w:cs="Arial"/>
          <w:b/>
          <w:color w:val="000000"/>
          <w:lang w:val="en-GB"/>
        </w:rPr>
      </w:pPr>
    </w:p>
    <w:p w14:paraId="0170577F" w14:textId="06F48202" w:rsidR="000A6EC7" w:rsidRPr="000A6EC7" w:rsidRDefault="000A6EC7" w:rsidP="000A6EC7">
      <w:pPr>
        <w:autoSpaceDE w:val="0"/>
        <w:autoSpaceDN w:val="0"/>
        <w:adjustRightInd w:val="0"/>
        <w:spacing w:after="0" w:line="240" w:lineRule="auto"/>
        <w:jc w:val="center"/>
        <w:rPr>
          <w:rFonts w:ascii="Arial" w:hAnsi="Arial" w:cs="Arial"/>
          <w:b/>
          <w:color w:val="000000"/>
          <w:lang w:val="en-GB"/>
        </w:rPr>
      </w:pPr>
      <w:r w:rsidRPr="000A6EC7">
        <w:rPr>
          <w:rFonts w:ascii="Arial" w:hAnsi="Arial" w:cs="Arial"/>
          <w:b/>
          <w:color w:val="000000"/>
          <w:lang w:val="en-GB"/>
        </w:rPr>
        <w:t>Research Federation QUASAV</w:t>
      </w:r>
      <w:r w:rsidR="00EF2D81">
        <w:rPr>
          <w:rFonts w:ascii="Arial" w:hAnsi="Arial" w:cs="Arial"/>
          <w:b/>
          <w:color w:val="000000"/>
          <w:lang w:val="en-GB"/>
        </w:rPr>
        <w:t>:</w:t>
      </w:r>
      <w:bookmarkStart w:id="0" w:name="_GoBack"/>
      <w:bookmarkEnd w:id="0"/>
      <w:r w:rsidRPr="000A6EC7">
        <w:rPr>
          <w:rFonts w:ascii="Arial" w:hAnsi="Arial" w:cs="Arial"/>
          <w:b/>
          <w:color w:val="000000"/>
          <w:lang w:val="en-GB"/>
        </w:rPr>
        <w:t xml:space="preserve"> list of the research units</w:t>
      </w:r>
    </w:p>
    <w:p w14:paraId="30990CAE" w14:textId="77777777" w:rsidR="000A6EC7" w:rsidRDefault="000A6EC7" w:rsidP="007941A1">
      <w:pPr>
        <w:autoSpaceDE w:val="0"/>
        <w:autoSpaceDN w:val="0"/>
        <w:adjustRightInd w:val="0"/>
        <w:spacing w:after="0" w:line="240" w:lineRule="auto"/>
        <w:jc w:val="both"/>
        <w:rPr>
          <w:rFonts w:ascii="Arial" w:hAnsi="Arial" w:cs="Arial"/>
          <w:color w:val="000000"/>
          <w:lang w:val="en-GB"/>
        </w:rPr>
      </w:pPr>
    </w:p>
    <w:p w14:paraId="0E9FA7AC" w14:textId="731AD35B" w:rsidR="007F1B72" w:rsidRPr="007F1B72" w:rsidRDefault="007F1B72" w:rsidP="007F1B72">
      <w:pPr>
        <w:numPr>
          <w:ilvl w:val="0"/>
          <w:numId w:val="12"/>
        </w:numPr>
        <w:spacing w:before="120" w:after="0" w:line="276" w:lineRule="auto"/>
        <w:contextualSpacing/>
        <w:jc w:val="both"/>
        <w:rPr>
          <w:rFonts w:ascii="Arial" w:eastAsia="MS Mincho" w:hAnsi="Arial" w:cs="Arial"/>
          <w:lang w:val="en-GB" w:eastAsia="fr-FR"/>
        </w:rPr>
      </w:pPr>
      <w:r w:rsidRPr="007F1B72">
        <w:rPr>
          <w:rFonts w:ascii="Arial" w:eastAsia="MS Mincho" w:hAnsi="Arial" w:cs="Arial"/>
          <w:b/>
          <w:lang w:val="en-GB" w:eastAsia="fr-FR"/>
        </w:rPr>
        <w:t xml:space="preserve">BVO </w:t>
      </w:r>
      <w:r w:rsidRPr="007F1B72">
        <w:rPr>
          <w:rFonts w:ascii="Arial" w:eastAsia="MS Mincho" w:hAnsi="Arial" w:cs="Arial"/>
          <w:lang w:val="en-GB" w:eastAsia="fr-FR"/>
        </w:rPr>
        <w:t>(ANSES)</w:t>
      </w:r>
      <w:r w:rsidRPr="007F1B72">
        <w:rPr>
          <w:rFonts w:ascii="Arial" w:eastAsia="MS Mincho" w:hAnsi="Arial" w:cs="Arial"/>
          <w:b/>
          <w:lang w:val="en-GB" w:eastAsia="fr-FR"/>
        </w:rPr>
        <w:t xml:space="preserve"> </w:t>
      </w:r>
      <w:r w:rsidRPr="007F1B72">
        <w:rPr>
          <w:rStyle w:val="lev"/>
          <w:rFonts w:ascii="Arial" w:hAnsi="Arial" w:cs="Arial"/>
          <w:lang w:val="en-GB"/>
        </w:rPr>
        <w:t>Bacteriology, Virology and GMO Unit</w:t>
      </w:r>
      <w:r w:rsidRPr="007F1B72">
        <w:rPr>
          <w:rFonts w:ascii="Arial" w:hAnsi="Arial" w:cs="Arial"/>
          <w:lang w:val="en-GB"/>
        </w:rPr>
        <w:t xml:space="preserve"> of the Plant Health Laboratory (</w:t>
      </w:r>
      <w:proofErr w:type="spellStart"/>
      <w:r w:rsidRPr="007F1B72">
        <w:rPr>
          <w:rFonts w:ascii="Arial" w:hAnsi="Arial" w:cs="Arial"/>
          <w:lang w:val="en-GB"/>
        </w:rPr>
        <w:t>Agence</w:t>
      </w:r>
      <w:proofErr w:type="spellEnd"/>
      <w:r w:rsidRPr="007F1B72">
        <w:rPr>
          <w:rFonts w:ascii="Arial" w:hAnsi="Arial" w:cs="Arial"/>
          <w:lang w:val="en-GB"/>
        </w:rPr>
        <w:t xml:space="preserve"> </w:t>
      </w:r>
      <w:proofErr w:type="spellStart"/>
      <w:r w:rsidRPr="007F1B72">
        <w:rPr>
          <w:rFonts w:ascii="Arial" w:hAnsi="Arial" w:cs="Arial"/>
          <w:lang w:val="en-GB"/>
        </w:rPr>
        <w:t>nationale</w:t>
      </w:r>
      <w:proofErr w:type="spellEnd"/>
      <w:r w:rsidRPr="007F1B72">
        <w:rPr>
          <w:rFonts w:ascii="Arial" w:hAnsi="Arial" w:cs="Arial"/>
          <w:lang w:val="en-GB"/>
        </w:rPr>
        <w:t xml:space="preserve"> de </w:t>
      </w:r>
      <w:proofErr w:type="spellStart"/>
      <w:r w:rsidRPr="007F1B72">
        <w:rPr>
          <w:rFonts w:ascii="Arial" w:hAnsi="Arial" w:cs="Arial"/>
          <w:lang w:val="en-GB"/>
        </w:rPr>
        <w:t>sécurité</w:t>
      </w:r>
      <w:proofErr w:type="spellEnd"/>
      <w:r w:rsidRPr="007F1B72">
        <w:rPr>
          <w:rFonts w:ascii="Arial" w:hAnsi="Arial" w:cs="Arial"/>
          <w:lang w:val="en-GB"/>
        </w:rPr>
        <w:t xml:space="preserve"> sanitaire de </w:t>
      </w:r>
      <w:proofErr w:type="spellStart"/>
      <w:r w:rsidRPr="007F1B72">
        <w:rPr>
          <w:rFonts w:ascii="Arial" w:hAnsi="Arial" w:cs="Arial"/>
          <w:lang w:val="en-GB"/>
        </w:rPr>
        <w:t>l’alimentation</w:t>
      </w:r>
      <w:proofErr w:type="spellEnd"/>
      <w:r w:rsidRPr="007F1B72">
        <w:rPr>
          <w:rFonts w:ascii="Arial" w:hAnsi="Arial" w:cs="Arial"/>
          <w:lang w:val="en-GB"/>
        </w:rPr>
        <w:t xml:space="preserve">, de </w:t>
      </w:r>
      <w:proofErr w:type="spellStart"/>
      <w:r w:rsidRPr="007F1B72">
        <w:rPr>
          <w:rFonts w:ascii="Arial" w:hAnsi="Arial" w:cs="Arial"/>
          <w:lang w:val="en-GB"/>
        </w:rPr>
        <w:t>l’environnement</w:t>
      </w:r>
      <w:proofErr w:type="spellEnd"/>
      <w:r w:rsidRPr="007F1B72">
        <w:rPr>
          <w:rFonts w:ascii="Arial" w:hAnsi="Arial" w:cs="Arial"/>
          <w:lang w:val="en-GB"/>
        </w:rPr>
        <w:t xml:space="preserve"> </w:t>
      </w:r>
      <w:proofErr w:type="gramStart"/>
      <w:r w:rsidRPr="007F1B72">
        <w:rPr>
          <w:rFonts w:ascii="Arial" w:hAnsi="Arial" w:cs="Arial"/>
          <w:lang w:val="en-GB"/>
        </w:rPr>
        <w:t>et</w:t>
      </w:r>
      <w:proofErr w:type="gramEnd"/>
      <w:r w:rsidRPr="007F1B72">
        <w:rPr>
          <w:rFonts w:ascii="Arial" w:hAnsi="Arial" w:cs="Arial"/>
          <w:lang w:val="en-GB"/>
        </w:rPr>
        <w:t xml:space="preserve"> du travail / French Agency for Food, Environmental and Occupational Health &amp; Safety). The Bacteriology, Virology and GMO Unit participates in the development and revision of reference analytical methods and carries out analyses (mainly for confirmation), as well as expert appraisals in its field of expertise.</w:t>
      </w:r>
    </w:p>
    <w:p w14:paraId="16660D67" w14:textId="1DF03B4B" w:rsidR="007F1B72" w:rsidRPr="007F1B72" w:rsidRDefault="007F1B72" w:rsidP="007F1B72">
      <w:pPr>
        <w:numPr>
          <w:ilvl w:val="0"/>
          <w:numId w:val="12"/>
        </w:numPr>
        <w:spacing w:before="120" w:after="0" w:line="276" w:lineRule="auto"/>
        <w:contextualSpacing/>
        <w:jc w:val="both"/>
        <w:rPr>
          <w:rFonts w:ascii="Arial" w:eastAsia="MS Mincho" w:hAnsi="Arial" w:cs="Arial"/>
          <w:lang w:val="en-US" w:eastAsia="fr-FR"/>
        </w:rPr>
      </w:pPr>
      <w:r w:rsidRPr="007F1B72">
        <w:rPr>
          <w:rFonts w:ascii="Arial" w:eastAsia="MS Mincho" w:hAnsi="Arial" w:cs="Arial"/>
          <w:b/>
          <w:lang w:eastAsia="fr-FR"/>
        </w:rPr>
        <w:t>EPHOR</w:t>
      </w:r>
      <w:r w:rsidRPr="007F1B72">
        <w:rPr>
          <w:rFonts w:ascii="Arial" w:eastAsia="MS Mincho" w:hAnsi="Arial" w:cs="Arial"/>
          <w:lang w:eastAsia="fr-FR"/>
        </w:rPr>
        <w:t xml:space="preserve"> (</w:t>
      </w:r>
      <w:proofErr w:type="spellStart"/>
      <w:r w:rsidRPr="007F1B72">
        <w:rPr>
          <w:rFonts w:ascii="Arial" w:hAnsi="Arial" w:cs="Arial"/>
        </w:rPr>
        <w:t>Agrocampus</w:t>
      </w:r>
      <w:proofErr w:type="spellEnd"/>
      <w:r w:rsidRPr="007F1B72">
        <w:rPr>
          <w:rFonts w:ascii="Arial" w:hAnsi="Arial" w:cs="Arial"/>
        </w:rPr>
        <w:t xml:space="preserve"> Ouest): Environnement Physique de la Plante Horticole</w:t>
      </w:r>
      <w:r w:rsidRPr="007F1B72">
        <w:rPr>
          <w:rFonts w:ascii="Arial" w:hAnsi="Arial" w:cs="Arial"/>
          <w:color w:val="000000" w:themeColor="dark1"/>
          <w:kern w:val="24"/>
        </w:rPr>
        <w:t xml:space="preserve"> / </w:t>
      </w:r>
      <w:r w:rsidRPr="007F1B72">
        <w:rPr>
          <w:rFonts w:ascii="Arial" w:hAnsi="Arial" w:cs="Arial"/>
          <w:b/>
        </w:rPr>
        <w:t xml:space="preserve">Physical </w:t>
      </w:r>
      <w:proofErr w:type="spellStart"/>
      <w:r w:rsidRPr="007F1B72">
        <w:rPr>
          <w:rFonts w:ascii="Arial" w:hAnsi="Arial" w:cs="Arial"/>
          <w:b/>
        </w:rPr>
        <w:t>Environment</w:t>
      </w:r>
      <w:proofErr w:type="spellEnd"/>
      <w:r w:rsidRPr="007F1B72">
        <w:rPr>
          <w:rFonts w:ascii="Arial" w:hAnsi="Arial" w:cs="Arial"/>
          <w:b/>
        </w:rPr>
        <w:t xml:space="preserve"> of Horticultural Plants</w:t>
      </w:r>
      <w:r w:rsidRPr="007F1B72">
        <w:rPr>
          <w:rFonts w:ascii="Arial" w:eastAsia="MS Mincho" w:hAnsi="Arial" w:cs="Arial"/>
          <w:lang w:eastAsia="fr-FR"/>
        </w:rPr>
        <w:t xml:space="preserve">. </w:t>
      </w:r>
      <w:r w:rsidRPr="007F1B72">
        <w:rPr>
          <w:rFonts w:ascii="Arial" w:eastAsia="MS Mincho" w:hAnsi="Arial" w:cs="Arial"/>
          <w:lang w:val="en-US" w:eastAsia="fr-FR"/>
        </w:rPr>
        <w:t>The laboratory activities are centered on transfers of energy and matter between plants and their environment in the context of horticulture.</w:t>
      </w:r>
    </w:p>
    <w:p w14:paraId="641CDDC4" w14:textId="77777777" w:rsidR="007F1B72" w:rsidRPr="007F1B72" w:rsidRDefault="007F1B72" w:rsidP="007F1B72">
      <w:pPr>
        <w:numPr>
          <w:ilvl w:val="0"/>
          <w:numId w:val="12"/>
        </w:numPr>
        <w:spacing w:before="120" w:after="0" w:line="276" w:lineRule="auto"/>
        <w:contextualSpacing/>
        <w:jc w:val="both"/>
        <w:rPr>
          <w:rFonts w:ascii="Arial" w:eastAsia="MS Mincho" w:hAnsi="Arial" w:cs="Arial"/>
          <w:lang w:val="en-US" w:eastAsia="fr-FR"/>
        </w:rPr>
      </w:pPr>
      <w:r w:rsidRPr="007F1B72">
        <w:rPr>
          <w:rFonts w:ascii="Arial" w:eastAsia="MS Mincho" w:hAnsi="Arial" w:cs="Arial"/>
          <w:b/>
          <w:lang w:val="en-US" w:eastAsia="fr-FR"/>
        </w:rPr>
        <w:t>GRAPPE</w:t>
      </w:r>
      <w:r w:rsidRPr="007F1B72">
        <w:rPr>
          <w:rFonts w:ascii="Arial" w:eastAsia="MS Mincho" w:hAnsi="Arial" w:cs="Arial"/>
          <w:lang w:val="en-US" w:eastAsia="fr-FR"/>
        </w:rPr>
        <w:t xml:space="preserve"> (</w:t>
      </w:r>
      <w:proofErr w:type="spellStart"/>
      <w:r w:rsidRPr="007F1B72">
        <w:rPr>
          <w:rFonts w:ascii="Arial" w:hAnsi="Arial" w:cs="Arial"/>
          <w:lang w:val="en-GB"/>
        </w:rPr>
        <w:t>Ecole</w:t>
      </w:r>
      <w:proofErr w:type="spellEnd"/>
      <w:r w:rsidRPr="007F1B72">
        <w:rPr>
          <w:rFonts w:ascii="Arial" w:hAnsi="Arial" w:cs="Arial"/>
          <w:lang w:val="en-GB"/>
        </w:rPr>
        <w:t xml:space="preserve"> </w:t>
      </w:r>
      <w:proofErr w:type="spellStart"/>
      <w:r w:rsidRPr="007F1B72">
        <w:rPr>
          <w:rFonts w:ascii="Arial" w:hAnsi="Arial" w:cs="Arial"/>
          <w:lang w:val="en-GB"/>
        </w:rPr>
        <w:t>Supérieure</w:t>
      </w:r>
      <w:proofErr w:type="spellEnd"/>
      <w:r w:rsidRPr="007F1B72">
        <w:rPr>
          <w:rFonts w:ascii="Arial" w:hAnsi="Arial" w:cs="Arial"/>
          <w:lang w:val="en-GB"/>
        </w:rPr>
        <w:t xml:space="preserve"> </w:t>
      </w:r>
      <w:proofErr w:type="spellStart"/>
      <w:r w:rsidRPr="007F1B72">
        <w:rPr>
          <w:rFonts w:ascii="Arial" w:hAnsi="Arial" w:cs="Arial"/>
          <w:lang w:val="en-GB"/>
        </w:rPr>
        <w:t>d’Agricultures</w:t>
      </w:r>
      <w:proofErr w:type="spellEnd"/>
      <w:r w:rsidRPr="007F1B72">
        <w:rPr>
          <w:rFonts w:ascii="Arial" w:hAnsi="Arial" w:cs="Arial"/>
          <w:lang w:val="en-GB"/>
        </w:rPr>
        <w:t>, unit under contract with INRA</w:t>
      </w:r>
      <w:r w:rsidRPr="007F1B72">
        <w:rPr>
          <w:rFonts w:ascii="Arial" w:eastAsia="MS Mincho" w:hAnsi="Arial" w:cs="Arial"/>
          <w:lang w:val="en-US" w:eastAsia="fr-FR"/>
        </w:rPr>
        <w:t>): Agro-</w:t>
      </w:r>
      <w:proofErr w:type="spellStart"/>
      <w:r w:rsidRPr="007F1B72">
        <w:rPr>
          <w:rFonts w:ascii="Arial" w:eastAsia="MS Mincho" w:hAnsi="Arial" w:cs="Arial"/>
          <w:lang w:val="en-US" w:eastAsia="fr-FR"/>
        </w:rPr>
        <w:t>alimentaire</w:t>
      </w:r>
      <w:proofErr w:type="spellEnd"/>
      <w:r w:rsidRPr="007F1B72">
        <w:rPr>
          <w:rFonts w:ascii="Arial" w:eastAsia="MS Mincho" w:hAnsi="Arial" w:cs="Arial"/>
          <w:lang w:val="en-US" w:eastAsia="fr-FR"/>
        </w:rPr>
        <w:t xml:space="preserve">, </w:t>
      </w:r>
      <w:proofErr w:type="spellStart"/>
      <w:r w:rsidRPr="007F1B72">
        <w:rPr>
          <w:rFonts w:ascii="Arial" w:eastAsia="MS Mincho" w:hAnsi="Arial" w:cs="Arial"/>
          <w:lang w:val="en-US" w:eastAsia="fr-FR"/>
        </w:rPr>
        <w:t>Produits</w:t>
      </w:r>
      <w:proofErr w:type="spellEnd"/>
      <w:r w:rsidRPr="007F1B72">
        <w:rPr>
          <w:rFonts w:ascii="Arial" w:eastAsia="MS Mincho" w:hAnsi="Arial" w:cs="Arial"/>
          <w:lang w:val="en-US" w:eastAsia="fr-FR"/>
        </w:rPr>
        <w:t xml:space="preserve"> et </w:t>
      </w:r>
      <w:proofErr w:type="spellStart"/>
      <w:proofErr w:type="gramStart"/>
      <w:r w:rsidRPr="007F1B72">
        <w:rPr>
          <w:rFonts w:ascii="Arial" w:eastAsia="MS Mincho" w:hAnsi="Arial" w:cs="Arial"/>
          <w:lang w:val="en-US" w:eastAsia="fr-FR"/>
        </w:rPr>
        <w:t>Procédés</w:t>
      </w:r>
      <w:proofErr w:type="spellEnd"/>
      <w:r w:rsidRPr="007F1B72">
        <w:rPr>
          <w:rFonts w:ascii="Arial" w:eastAsia="MS Mincho" w:hAnsi="Arial" w:cs="Arial"/>
          <w:lang w:val="en-US" w:eastAsia="fr-FR"/>
        </w:rPr>
        <w:t xml:space="preserve">  /</w:t>
      </w:r>
      <w:proofErr w:type="gramEnd"/>
      <w:r w:rsidRPr="007F1B72">
        <w:rPr>
          <w:rFonts w:ascii="Arial" w:eastAsia="MS Mincho" w:hAnsi="Arial" w:cs="Arial"/>
          <w:lang w:val="en-US" w:eastAsia="fr-FR"/>
        </w:rPr>
        <w:t xml:space="preserve"> </w:t>
      </w:r>
      <w:r w:rsidRPr="007F1B72">
        <w:rPr>
          <w:rFonts w:ascii="Arial" w:eastAsia="MS Mincho" w:hAnsi="Arial" w:cs="Arial"/>
          <w:b/>
          <w:lang w:val="en-US" w:eastAsia="fr-FR"/>
        </w:rPr>
        <w:t>Agro-food products and processes</w:t>
      </w:r>
      <w:r w:rsidRPr="007F1B72">
        <w:rPr>
          <w:rFonts w:ascii="Arial" w:eastAsia="MS Mincho" w:hAnsi="Arial" w:cs="Arial"/>
          <w:lang w:val="en-US" w:eastAsia="fr-FR"/>
        </w:rPr>
        <w:t>. The unit develops methodological approaches to assess the quality of plant food products (fruits and vegetables) with a special focus on sensorial properties.</w:t>
      </w:r>
    </w:p>
    <w:p w14:paraId="42748EA1" w14:textId="77777777" w:rsidR="007F1B72" w:rsidRPr="007F1B72" w:rsidRDefault="007F1B72" w:rsidP="007F1B72">
      <w:pPr>
        <w:numPr>
          <w:ilvl w:val="0"/>
          <w:numId w:val="12"/>
        </w:numPr>
        <w:spacing w:before="120" w:after="0" w:line="276" w:lineRule="auto"/>
        <w:contextualSpacing/>
        <w:jc w:val="both"/>
        <w:rPr>
          <w:rFonts w:ascii="Arial" w:eastAsia="MS Mincho" w:hAnsi="Arial" w:cs="Arial"/>
          <w:lang w:val="en-US" w:eastAsia="fr-FR"/>
        </w:rPr>
      </w:pPr>
      <w:r w:rsidRPr="007F1B72">
        <w:rPr>
          <w:rFonts w:ascii="Arial" w:eastAsia="MS Mincho" w:hAnsi="Arial" w:cs="Arial"/>
          <w:b/>
          <w:lang w:val="en-US" w:eastAsia="fr-FR"/>
        </w:rPr>
        <w:t>IRHS</w:t>
      </w:r>
      <w:r w:rsidRPr="007F1B72">
        <w:rPr>
          <w:rFonts w:ascii="Arial" w:eastAsia="MS Mincho" w:hAnsi="Arial" w:cs="Arial"/>
          <w:lang w:val="en-US" w:eastAsia="fr-FR"/>
        </w:rPr>
        <w:t xml:space="preserve"> (UMR INRA-</w:t>
      </w:r>
      <w:proofErr w:type="spellStart"/>
      <w:r w:rsidRPr="007F1B72">
        <w:rPr>
          <w:rFonts w:ascii="Arial" w:eastAsia="MS Mincho" w:hAnsi="Arial" w:cs="Arial"/>
          <w:lang w:val="en-US" w:eastAsia="fr-FR"/>
        </w:rPr>
        <w:t>Agrocampus</w:t>
      </w:r>
      <w:proofErr w:type="spellEnd"/>
      <w:r w:rsidRPr="007F1B72">
        <w:rPr>
          <w:rFonts w:ascii="Arial" w:eastAsia="MS Mincho" w:hAnsi="Arial" w:cs="Arial"/>
          <w:lang w:val="en-US" w:eastAsia="fr-FR"/>
        </w:rPr>
        <w:t xml:space="preserve"> </w:t>
      </w:r>
      <w:proofErr w:type="spellStart"/>
      <w:r w:rsidRPr="007F1B72">
        <w:rPr>
          <w:rFonts w:ascii="Arial" w:eastAsia="MS Mincho" w:hAnsi="Arial" w:cs="Arial"/>
          <w:lang w:val="en-US" w:eastAsia="fr-FR"/>
        </w:rPr>
        <w:t>Ouest</w:t>
      </w:r>
      <w:proofErr w:type="spellEnd"/>
      <w:r w:rsidRPr="007F1B72">
        <w:rPr>
          <w:rFonts w:ascii="Arial" w:eastAsia="MS Mincho" w:hAnsi="Arial" w:cs="Arial"/>
          <w:lang w:val="en-US" w:eastAsia="fr-FR"/>
        </w:rPr>
        <w:t xml:space="preserve">- </w:t>
      </w:r>
      <w:proofErr w:type="spellStart"/>
      <w:r w:rsidRPr="007F1B72">
        <w:rPr>
          <w:rFonts w:ascii="Arial" w:eastAsia="MS Mincho" w:hAnsi="Arial" w:cs="Arial"/>
          <w:lang w:val="en-US" w:eastAsia="fr-FR"/>
        </w:rPr>
        <w:t>Université</w:t>
      </w:r>
      <w:proofErr w:type="spellEnd"/>
      <w:r w:rsidRPr="007F1B72">
        <w:rPr>
          <w:rFonts w:ascii="Arial" w:eastAsia="MS Mincho" w:hAnsi="Arial" w:cs="Arial"/>
          <w:lang w:val="en-US" w:eastAsia="fr-FR"/>
        </w:rPr>
        <w:t xml:space="preserve"> </w:t>
      </w:r>
      <w:proofErr w:type="spellStart"/>
      <w:r w:rsidRPr="007F1B72">
        <w:rPr>
          <w:rFonts w:ascii="Arial" w:eastAsia="MS Mincho" w:hAnsi="Arial" w:cs="Arial"/>
          <w:lang w:val="en-US" w:eastAsia="fr-FR"/>
        </w:rPr>
        <w:t>d’Angers</w:t>
      </w:r>
      <w:proofErr w:type="spellEnd"/>
      <w:r w:rsidRPr="007F1B72">
        <w:rPr>
          <w:rFonts w:ascii="Arial" w:eastAsia="MS Mincho" w:hAnsi="Arial" w:cs="Arial"/>
          <w:lang w:val="en-US" w:eastAsia="fr-FR"/>
        </w:rPr>
        <w:t xml:space="preserve"> / Joint research unit INRA-</w:t>
      </w:r>
      <w:proofErr w:type="spellStart"/>
      <w:r w:rsidRPr="007F1B72">
        <w:rPr>
          <w:rFonts w:ascii="Arial" w:eastAsia="MS Mincho" w:hAnsi="Arial" w:cs="Arial"/>
          <w:lang w:val="en-US" w:eastAsia="fr-FR"/>
        </w:rPr>
        <w:t>Agrocampus</w:t>
      </w:r>
      <w:proofErr w:type="spellEnd"/>
      <w:r w:rsidRPr="007F1B72">
        <w:rPr>
          <w:rFonts w:ascii="Arial" w:eastAsia="MS Mincho" w:hAnsi="Arial" w:cs="Arial"/>
          <w:lang w:val="en-US" w:eastAsia="fr-FR"/>
        </w:rPr>
        <w:t xml:space="preserve"> </w:t>
      </w:r>
      <w:proofErr w:type="spellStart"/>
      <w:r w:rsidRPr="007F1B72">
        <w:rPr>
          <w:rFonts w:ascii="Arial" w:eastAsia="MS Mincho" w:hAnsi="Arial" w:cs="Arial"/>
          <w:lang w:val="en-US" w:eastAsia="fr-FR"/>
        </w:rPr>
        <w:t>Ouest</w:t>
      </w:r>
      <w:proofErr w:type="spellEnd"/>
      <w:r w:rsidRPr="007F1B72">
        <w:rPr>
          <w:rFonts w:ascii="Arial" w:eastAsia="MS Mincho" w:hAnsi="Arial" w:cs="Arial"/>
          <w:lang w:val="en-US" w:eastAsia="fr-FR"/>
        </w:rPr>
        <w:t xml:space="preserve">- University of Angers): </w:t>
      </w:r>
      <w:proofErr w:type="spellStart"/>
      <w:r w:rsidRPr="007F1B72">
        <w:rPr>
          <w:rFonts w:ascii="Arial" w:eastAsia="MS Mincho" w:hAnsi="Arial" w:cs="Arial"/>
          <w:lang w:val="en-US" w:eastAsia="fr-FR"/>
        </w:rPr>
        <w:t>Institut</w:t>
      </w:r>
      <w:proofErr w:type="spellEnd"/>
      <w:r w:rsidRPr="007F1B72">
        <w:rPr>
          <w:rFonts w:ascii="Arial" w:eastAsia="MS Mincho" w:hAnsi="Arial" w:cs="Arial"/>
          <w:lang w:val="en-US" w:eastAsia="fr-FR"/>
        </w:rPr>
        <w:t xml:space="preserve"> de </w:t>
      </w:r>
      <w:proofErr w:type="spellStart"/>
      <w:r w:rsidRPr="007F1B72">
        <w:rPr>
          <w:rFonts w:ascii="Arial" w:eastAsia="MS Mincho" w:hAnsi="Arial" w:cs="Arial"/>
          <w:lang w:val="en-US" w:eastAsia="fr-FR"/>
        </w:rPr>
        <w:t>Recherche</w:t>
      </w:r>
      <w:proofErr w:type="spellEnd"/>
      <w:r w:rsidRPr="007F1B72">
        <w:rPr>
          <w:rFonts w:ascii="Arial" w:eastAsia="MS Mincho" w:hAnsi="Arial" w:cs="Arial"/>
          <w:lang w:val="en-US" w:eastAsia="fr-FR"/>
        </w:rPr>
        <w:t xml:space="preserve"> </w:t>
      </w:r>
      <w:proofErr w:type="spellStart"/>
      <w:r w:rsidRPr="007F1B72">
        <w:rPr>
          <w:rFonts w:ascii="Arial" w:eastAsia="MS Mincho" w:hAnsi="Arial" w:cs="Arial"/>
          <w:lang w:val="en-US" w:eastAsia="fr-FR"/>
        </w:rPr>
        <w:t>en</w:t>
      </w:r>
      <w:proofErr w:type="spellEnd"/>
      <w:r w:rsidRPr="007F1B72">
        <w:rPr>
          <w:rFonts w:ascii="Arial" w:eastAsia="MS Mincho" w:hAnsi="Arial" w:cs="Arial"/>
          <w:lang w:val="en-US" w:eastAsia="fr-FR"/>
        </w:rPr>
        <w:t xml:space="preserve"> Horticulture </w:t>
      </w:r>
      <w:proofErr w:type="gramStart"/>
      <w:r w:rsidRPr="007F1B72">
        <w:rPr>
          <w:rFonts w:ascii="Arial" w:eastAsia="MS Mincho" w:hAnsi="Arial" w:cs="Arial"/>
          <w:lang w:val="en-US" w:eastAsia="fr-FR"/>
        </w:rPr>
        <w:t>et</w:t>
      </w:r>
      <w:proofErr w:type="gramEnd"/>
      <w:r w:rsidRPr="007F1B72">
        <w:rPr>
          <w:rFonts w:ascii="Arial" w:eastAsia="MS Mincho" w:hAnsi="Arial" w:cs="Arial"/>
          <w:lang w:val="en-US" w:eastAsia="fr-FR"/>
        </w:rPr>
        <w:t xml:space="preserve"> </w:t>
      </w:r>
      <w:proofErr w:type="spellStart"/>
      <w:r w:rsidRPr="007F1B72">
        <w:rPr>
          <w:rFonts w:ascii="Arial" w:eastAsia="MS Mincho" w:hAnsi="Arial" w:cs="Arial"/>
          <w:lang w:val="en-US" w:eastAsia="fr-FR"/>
        </w:rPr>
        <w:t>Semences</w:t>
      </w:r>
      <w:proofErr w:type="spellEnd"/>
      <w:r w:rsidRPr="007F1B72">
        <w:rPr>
          <w:rFonts w:ascii="Arial" w:eastAsia="MS Mincho" w:hAnsi="Arial" w:cs="Arial"/>
          <w:lang w:val="en-US" w:eastAsia="fr-FR"/>
        </w:rPr>
        <w:t xml:space="preserve"> / </w:t>
      </w:r>
      <w:r w:rsidRPr="007F1B72">
        <w:rPr>
          <w:rFonts w:ascii="Arial" w:eastAsia="MS Mincho" w:hAnsi="Arial" w:cs="Arial"/>
          <w:b/>
          <w:lang w:val="en-US" w:eastAsia="fr-FR"/>
        </w:rPr>
        <w:t>Research Institute on Horticulture and Seeds</w:t>
      </w:r>
      <w:r w:rsidRPr="007F1B72">
        <w:rPr>
          <w:rFonts w:ascii="Arial" w:eastAsia="MS Mincho" w:hAnsi="Arial" w:cs="Arial"/>
          <w:lang w:val="en-US" w:eastAsia="fr-FR"/>
        </w:rPr>
        <w:t xml:space="preserve"> - </w:t>
      </w:r>
      <w:r w:rsidRPr="007F1B72">
        <w:rPr>
          <w:rStyle w:val="s1"/>
          <w:rFonts w:ascii="Arial" w:hAnsi="Arial" w:cs="Arial"/>
          <w:color w:val="000000" w:themeColor="text1"/>
          <w:lang w:val="en-US"/>
        </w:rPr>
        <w:t>the 5</w:t>
      </w:r>
      <w:r w:rsidRPr="007F1B72">
        <w:rPr>
          <w:rStyle w:val="s2"/>
          <w:rFonts w:ascii="Arial" w:hAnsi="Arial" w:cs="Arial"/>
          <w:color w:val="000000" w:themeColor="text1"/>
          <w:sz w:val="22"/>
          <w:szCs w:val="22"/>
          <w:vertAlign w:val="superscript"/>
          <w:lang w:val="en-US"/>
        </w:rPr>
        <w:t>th</w:t>
      </w:r>
      <w:r w:rsidRPr="007F1B72">
        <w:rPr>
          <w:rStyle w:val="s1"/>
          <w:rFonts w:ascii="Arial" w:hAnsi="Arial" w:cs="Arial"/>
          <w:color w:val="000000" w:themeColor="text1"/>
          <w:lang w:val="en-US"/>
        </w:rPr>
        <w:t xml:space="preserve"> largest group of INRA. T</w:t>
      </w:r>
      <w:r w:rsidRPr="007F1B72">
        <w:rPr>
          <w:rFonts w:ascii="Arial" w:eastAsia="MS Mincho" w:hAnsi="Arial" w:cs="Arial"/>
          <w:lang w:val="en-US" w:eastAsia="fr-FR"/>
        </w:rPr>
        <w:t xml:space="preserve">he laboratory develops integrated approaches by coordinating the efforts and expertise in genetics, genomics, breeding, pathology, physiology, biochemistry, ecophysiology, modelling, bioinformatics and statistics. The scientific teams are organized around the three main objects of study: roses and other ornamentals, pome-fruits and vegetables and seeds. </w:t>
      </w:r>
    </w:p>
    <w:p w14:paraId="0C909BF2" w14:textId="77777777" w:rsidR="007F1B72" w:rsidRPr="007F1B72" w:rsidRDefault="007F1B72" w:rsidP="007F1B72">
      <w:pPr>
        <w:numPr>
          <w:ilvl w:val="0"/>
          <w:numId w:val="12"/>
        </w:numPr>
        <w:spacing w:before="120" w:after="0" w:line="276" w:lineRule="auto"/>
        <w:contextualSpacing/>
        <w:jc w:val="both"/>
        <w:rPr>
          <w:rFonts w:ascii="Arial" w:eastAsia="MS Mincho" w:hAnsi="Arial" w:cs="Arial"/>
          <w:lang w:val="en-US" w:eastAsia="fr-FR"/>
        </w:rPr>
      </w:pPr>
      <w:r w:rsidRPr="007F1B72">
        <w:rPr>
          <w:rFonts w:ascii="Arial" w:eastAsia="MS Mincho" w:hAnsi="Arial" w:cs="Arial"/>
          <w:b/>
          <w:lang w:val="en-US" w:eastAsia="fr-FR"/>
        </w:rPr>
        <w:t>LBPV</w:t>
      </w:r>
      <w:r w:rsidRPr="007F1B72">
        <w:rPr>
          <w:rFonts w:ascii="Arial" w:eastAsia="MS Mincho" w:hAnsi="Arial" w:cs="Arial"/>
          <w:lang w:val="en-US" w:eastAsia="fr-FR"/>
        </w:rPr>
        <w:t xml:space="preserve"> (University of Nantes): </w:t>
      </w:r>
      <w:proofErr w:type="spellStart"/>
      <w:r w:rsidRPr="007F1B72">
        <w:rPr>
          <w:rFonts w:ascii="Arial" w:eastAsia="MS Mincho" w:hAnsi="Arial" w:cs="Arial"/>
          <w:lang w:val="en-US" w:eastAsia="fr-FR"/>
        </w:rPr>
        <w:t>Laboratoire</w:t>
      </w:r>
      <w:proofErr w:type="spellEnd"/>
      <w:r w:rsidRPr="007F1B72">
        <w:rPr>
          <w:rFonts w:ascii="Arial" w:eastAsia="MS Mincho" w:hAnsi="Arial" w:cs="Arial"/>
          <w:lang w:val="en-US" w:eastAsia="fr-FR"/>
        </w:rPr>
        <w:t xml:space="preserve"> de </w:t>
      </w:r>
      <w:proofErr w:type="spellStart"/>
      <w:r w:rsidRPr="007F1B72">
        <w:rPr>
          <w:rFonts w:ascii="Arial" w:eastAsia="MS Mincho" w:hAnsi="Arial" w:cs="Arial"/>
          <w:lang w:val="en-US" w:eastAsia="fr-FR"/>
        </w:rPr>
        <w:t>Biologie</w:t>
      </w:r>
      <w:proofErr w:type="spellEnd"/>
      <w:r w:rsidRPr="007F1B72">
        <w:rPr>
          <w:rFonts w:ascii="Arial" w:eastAsia="MS Mincho" w:hAnsi="Arial" w:cs="Arial"/>
          <w:lang w:val="en-US" w:eastAsia="fr-FR"/>
        </w:rPr>
        <w:t xml:space="preserve"> </w:t>
      </w:r>
      <w:proofErr w:type="gramStart"/>
      <w:r w:rsidRPr="007F1B72">
        <w:rPr>
          <w:rFonts w:ascii="Arial" w:eastAsia="MS Mincho" w:hAnsi="Arial" w:cs="Arial"/>
          <w:lang w:val="en-US" w:eastAsia="fr-FR"/>
        </w:rPr>
        <w:t>et</w:t>
      </w:r>
      <w:proofErr w:type="gramEnd"/>
      <w:r w:rsidRPr="007F1B72">
        <w:rPr>
          <w:rFonts w:ascii="Arial" w:eastAsia="MS Mincho" w:hAnsi="Arial" w:cs="Arial"/>
          <w:lang w:val="en-US" w:eastAsia="fr-FR"/>
        </w:rPr>
        <w:t xml:space="preserve"> </w:t>
      </w:r>
      <w:proofErr w:type="spellStart"/>
      <w:r w:rsidRPr="007F1B72">
        <w:rPr>
          <w:rFonts w:ascii="Arial" w:eastAsia="MS Mincho" w:hAnsi="Arial" w:cs="Arial"/>
          <w:lang w:val="en-US" w:eastAsia="fr-FR"/>
        </w:rPr>
        <w:t>Pathologie</w:t>
      </w:r>
      <w:proofErr w:type="spellEnd"/>
      <w:r w:rsidRPr="007F1B72">
        <w:rPr>
          <w:rFonts w:ascii="Arial" w:eastAsia="MS Mincho" w:hAnsi="Arial" w:cs="Arial"/>
          <w:lang w:val="en-US" w:eastAsia="fr-FR"/>
        </w:rPr>
        <w:t xml:space="preserve"> </w:t>
      </w:r>
      <w:proofErr w:type="spellStart"/>
      <w:r w:rsidRPr="007F1B72">
        <w:rPr>
          <w:rFonts w:ascii="Arial" w:eastAsia="MS Mincho" w:hAnsi="Arial" w:cs="Arial"/>
          <w:lang w:val="en-US" w:eastAsia="fr-FR"/>
        </w:rPr>
        <w:t>Végétales</w:t>
      </w:r>
      <w:proofErr w:type="spellEnd"/>
      <w:r w:rsidRPr="007F1B72">
        <w:rPr>
          <w:rFonts w:ascii="Arial" w:eastAsia="MS Mincho" w:hAnsi="Arial" w:cs="Arial"/>
          <w:lang w:val="en-US" w:eastAsia="fr-FR"/>
        </w:rPr>
        <w:t xml:space="preserve"> / </w:t>
      </w:r>
      <w:r w:rsidRPr="007F1B72">
        <w:rPr>
          <w:rFonts w:ascii="Arial" w:eastAsia="MS Mincho" w:hAnsi="Arial" w:cs="Arial"/>
          <w:b/>
          <w:lang w:val="en-US" w:eastAsia="fr-FR"/>
        </w:rPr>
        <w:t>Laboratory of Plant Biology and Pathology</w:t>
      </w:r>
      <w:r w:rsidRPr="007F1B72">
        <w:rPr>
          <w:rFonts w:ascii="Arial" w:eastAsia="MS Mincho" w:hAnsi="Arial" w:cs="Arial"/>
          <w:lang w:val="en-US" w:eastAsia="fr-FR"/>
        </w:rPr>
        <w:t>. The laboratory develops research in the field of plant pathology with a special focus on plant-parasitic plants interactions. The laboratory has a long-term expertise in this field which is unique in France.</w:t>
      </w:r>
    </w:p>
    <w:p w14:paraId="22BB4425" w14:textId="77777777" w:rsidR="007F1B72" w:rsidRPr="007F1B72" w:rsidRDefault="007F1B72" w:rsidP="007F1B72">
      <w:pPr>
        <w:pStyle w:val="Paragraphedeliste"/>
        <w:numPr>
          <w:ilvl w:val="0"/>
          <w:numId w:val="12"/>
        </w:numPr>
        <w:spacing w:after="0" w:line="276" w:lineRule="auto"/>
        <w:jc w:val="both"/>
        <w:rPr>
          <w:rFonts w:ascii="Arial" w:hAnsi="Arial" w:cs="Arial"/>
          <w:lang w:val="en-GB"/>
        </w:rPr>
      </w:pPr>
      <w:r w:rsidRPr="007F1B72">
        <w:rPr>
          <w:rFonts w:ascii="Arial" w:eastAsia="MS Mincho" w:hAnsi="Arial" w:cs="Arial"/>
          <w:b/>
          <w:lang w:eastAsia="fr-FR"/>
        </w:rPr>
        <w:t>LEVA</w:t>
      </w:r>
      <w:r w:rsidRPr="007F1B72">
        <w:rPr>
          <w:rFonts w:ascii="Arial" w:eastAsia="MS Mincho" w:hAnsi="Arial" w:cs="Arial"/>
          <w:lang w:eastAsia="fr-FR"/>
        </w:rPr>
        <w:t xml:space="preserve"> (</w:t>
      </w:r>
      <w:r w:rsidRPr="007F1B72">
        <w:rPr>
          <w:rFonts w:ascii="Arial" w:hAnsi="Arial" w:cs="Arial"/>
        </w:rPr>
        <w:t xml:space="preserve">Ecole Supérieure d’Agricultures, unit </w:t>
      </w:r>
      <w:proofErr w:type="spellStart"/>
      <w:r w:rsidRPr="007F1B72">
        <w:rPr>
          <w:rFonts w:ascii="Arial" w:hAnsi="Arial" w:cs="Arial"/>
        </w:rPr>
        <w:t>under</w:t>
      </w:r>
      <w:proofErr w:type="spellEnd"/>
      <w:r w:rsidRPr="007F1B72">
        <w:rPr>
          <w:rFonts w:ascii="Arial" w:hAnsi="Arial" w:cs="Arial"/>
        </w:rPr>
        <w:t xml:space="preserve"> </w:t>
      </w:r>
      <w:proofErr w:type="spellStart"/>
      <w:r w:rsidRPr="007F1B72">
        <w:rPr>
          <w:rFonts w:ascii="Arial" w:hAnsi="Arial" w:cs="Arial"/>
        </w:rPr>
        <w:t>contract</w:t>
      </w:r>
      <w:proofErr w:type="spellEnd"/>
      <w:r w:rsidRPr="007F1B72">
        <w:rPr>
          <w:rFonts w:ascii="Arial" w:hAnsi="Arial" w:cs="Arial"/>
        </w:rPr>
        <w:t xml:space="preserve"> </w:t>
      </w:r>
      <w:proofErr w:type="spellStart"/>
      <w:r w:rsidRPr="007F1B72">
        <w:rPr>
          <w:rFonts w:ascii="Arial" w:hAnsi="Arial" w:cs="Arial"/>
        </w:rPr>
        <w:t>with</w:t>
      </w:r>
      <w:proofErr w:type="spellEnd"/>
      <w:r w:rsidRPr="007F1B72">
        <w:rPr>
          <w:rFonts w:ascii="Arial" w:hAnsi="Arial" w:cs="Arial"/>
        </w:rPr>
        <w:t xml:space="preserve"> INRA): Légumineuses, Ecophysiologie Végétale, </w:t>
      </w:r>
      <w:proofErr w:type="spellStart"/>
      <w:r w:rsidRPr="007F1B72">
        <w:rPr>
          <w:rFonts w:ascii="Arial" w:hAnsi="Arial" w:cs="Arial"/>
        </w:rPr>
        <w:t>Agroécologie</w:t>
      </w:r>
      <w:proofErr w:type="spellEnd"/>
      <w:r w:rsidRPr="007F1B72">
        <w:rPr>
          <w:rFonts w:ascii="Arial" w:hAnsi="Arial" w:cs="Arial"/>
        </w:rPr>
        <w:t xml:space="preserve"> / </w:t>
      </w:r>
      <w:proofErr w:type="spellStart"/>
      <w:r w:rsidRPr="007F1B72">
        <w:rPr>
          <w:rFonts w:ascii="Arial" w:hAnsi="Arial" w:cs="Arial"/>
          <w:b/>
        </w:rPr>
        <w:t>Legumes</w:t>
      </w:r>
      <w:proofErr w:type="spellEnd"/>
      <w:r w:rsidRPr="007F1B72">
        <w:rPr>
          <w:rFonts w:ascii="Arial" w:hAnsi="Arial" w:cs="Arial"/>
          <w:b/>
        </w:rPr>
        <w:t xml:space="preserve">, </w:t>
      </w:r>
      <w:proofErr w:type="spellStart"/>
      <w:r w:rsidRPr="007F1B72">
        <w:rPr>
          <w:rFonts w:ascii="Arial" w:hAnsi="Arial" w:cs="Arial"/>
          <w:b/>
        </w:rPr>
        <w:t>Crop</w:t>
      </w:r>
      <w:proofErr w:type="spellEnd"/>
      <w:r w:rsidRPr="007F1B72">
        <w:rPr>
          <w:rFonts w:ascii="Arial" w:hAnsi="Arial" w:cs="Arial"/>
          <w:b/>
        </w:rPr>
        <w:t xml:space="preserve"> </w:t>
      </w:r>
      <w:proofErr w:type="spellStart"/>
      <w:r w:rsidRPr="007F1B72">
        <w:rPr>
          <w:rFonts w:ascii="Arial" w:hAnsi="Arial" w:cs="Arial"/>
          <w:b/>
        </w:rPr>
        <w:t>Ecophysiology</w:t>
      </w:r>
      <w:proofErr w:type="spellEnd"/>
      <w:r w:rsidRPr="007F1B72">
        <w:rPr>
          <w:rFonts w:ascii="Arial" w:hAnsi="Arial" w:cs="Arial"/>
          <w:b/>
        </w:rPr>
        <w:t xml:space="preserve">, </w:t>
      </w:r>
      <w:proofErr w:type="spellStart"/>
      <w:r w:rsidRPr="007F1B72">
        <w:rPr>
          <w:rFonts w:ascii="Arial" w:hAnsi="Arial" w:cs="Arial"/>
          <w:b/>
        </w:rPr>
        <w:t>Agroecology</w:t>
      </w:r>
      <w:proofErr w:type="spellEnd"/>
      <w:r w:rsidRPr="007F1B72">
        <w:rPr>
          <w:rFonts w:ascii="Arial" w:hAnsi="Arial" w:cs="Arial"/>
          <w:b/>
        </w:rPr>
        <w:t>.</w:t>
      </w:r>
      <w:r w:rsidRPr="007F1B72">
        <w:rPr>
          <w:rFonts w:ascii="Arial" w:hAnsi="Arial" w:cs="Arial"/>
        </w:rPr>
        <w:t xml:space="preserve"> </w:t>
      </w:r>
      <w:r w:rsidRPr="007F1B72">
        <w:rPr>
          <w:rFonts w:ascii="Arial" w:eastAsia="MS Mincho" w:hAnsi="Arial" w:cs="Arial"/>
          <w:lang w:val="en-US" w:eastAsia="fr-FR"/>
        </w:rPr>
        <w:t xml:space="preserve">The project of this unit is based on the development of mix-cropping systems including legumes to restrict nitrogen inputs. The team has been pioneer in France on this research domain.  </w:t>
      </w:r>
    </w:p>
    <w:p w14:paraId="0531FFE2" w14:textId="77777777" w:rsidR="007F1B72" w:rsidRPr="007F1B72" w:rsidRDefault="007F1B72" w:rsidP="007F1B72">
      <w:pPr>
        <w:numPr>
          <w:ilvl w:val="0"/>
          <w:numId w:val="12"/>
        </w:numPr>
        <w:spacing w:after="0" w:line="276" w:lineRule="auto"/>
        <w:ind w:left="357" w:hanging="357"/>
        <w:contextualSpacing/>
        <w:jc w:val="both"/>
        <w:rPr>
          <w:rFonts w:ascii="Arial" w:eastAsia="MS Mincho" w:hAnsi="Arial" w:cs="Arial"/>
          <w:lang w:val="en-US" w:eastAsia="fr-FR"/>
        </w:rPr>
      </w:pPr>
      <w:r w:rsidRPr="007F1B72">
        <w:rPr>
          <w:rFonts w:ascii="Arial" w:eastAsia="MS Mincho" w:hAnsi="Arial" w:cs="Arial"/>
          <w:b/>
          <w:lang w:val="en-US" w:eastAsia="fr-FR"/>
        </w:rPr>
        <w:t>SIFCIR</w:t>
      </w:r>
      <w:r w:rsidRPr="007F1B72">
        <w:rPr>
          <w:rFonts w:ascii="Arial" w:eastAsia="MS Mincho" w:hAnsi="Arial" w:cs="Arial"/>
          <w:lang w:val="en-US" w:eastAsia="fr-FR"/>
        </w:rPr>
        <w:t xml:space="preserve"> (</w:t>
      </w:r>
      <w:r w:rsidRPr="007F1B72">
        <w:rPr>
          <w:rFonts w:ascii="Arial" w:hAnsi="Arial" w:cs="Arial"/>
          <w:lang w:val="en-GB"/>
        </w:rPr>
        <w:t xml:space="preserve">University of Angers, unit under contract with INRA):  Signalisation </w:t>
      </w:r>
      <w:proofErr w:type="spellStart"/>
      <w:r w:rsidRPr="007F1B72">
        <w:rPr>
          <w:rFonts w:ascii="Arial" w:hAnsi="Arial" w:cs="Arial"/>
          <w:lang w:val="en-GB"/>
        </w:rPr>
        <w:t>Fonctionnelle</w:t>
      </w:r>
      <w:proofErr w:type="spellEnd"/>
      <w:r w:rsidRPr="007F1B72">
        <w:rPr>
          <w:rFonts w:ascii="Arial" w:hAnsi="Arial" w:cs="Arial"/>
          <w:lang w:val="en-GB"/>
        </w:rPr>
        <w:t xml:space="preserve"> des </w:t>
      </w:r>
      <w:proofErr w:type="spellStart"/>
      <w:r w:rsidRPr="007F1B72">
        <w:rPr>
          <w:rFonts w:ascii="Arial" w:hAnsi="Arial" w:cs="Arial"/>
          <w:lang w:val="en-GB"/>
        </w:rPr>
        <w:t>Canaux</w:t>
      </w:r>
      <w:proofErr w:type="spellEnd"/>
      <w:r w:rsidRPr="007F1B72">
        <w:rPr>
          <w:rFonts w:ascii="Arial" w:hAnsi="Arial" w:cs="Arial"/>
          <w:lang w:val="en-GB"/>
        </w:rPr>
        <w:t xml:space="preserve"> </w:t>
      </w:r>
      <w:proofErr w:type="spellStart"/>
      <w:r w:rsidRPr="007F1B72">
        <w:rPr>
          <w:rFonts w:ascii="Arial" w:hAnsi="Arial" w:cs="Arial"/>
          <w:lang w:val="en-GB"/>
        </w:rPr>
        <w:t>Ioniques</w:t>
      </w:r>
      <w:proofErr w:type="spellEnd"/>
      <w:r w:rsidRPr="007F1B72">
        <w:rPr>
          <w:rFonts w:ascii="Arial" w:hAnsi="Arial" w:cs="Arial"/>
          <w:lang w:val="en-GB"/>
        </w:rPr>
        <w:t xml:space="preserve"> </w:t>
      </w:r>
      <w:proofErr w:type="gramStart"/>
      <w:r w:rsidRPr="007F1B72">
        <w:rPr>
          <w:rFonts w:ascii="Arial" w:hAnsi="Arial" w:cs="Arial"/>
          <w:lang w:val="en-GB"/>
        </w:rPr>
        <w:t>et</w:t>
      </w:r>
      <w:proofErr w:type="gramEnd"/>
      <w:r w:rsidRPr="007F1B72">
        <w:rPr>
          <w:rFonts w:ascii="Arial" w:hAnsi="Arial" w:cs="Arial"/>
          <w:lang w:val="en-GB"/>
        </w:rPr>
        <w:t xml:space="preserve"> </w:t>
      </w:r>
      <w:proofErr w:type="spellStart"/>
      <w:r w:rsidRPr="007F1B72">
        <w:rPr>
          <w:rFonts w:ascii="Arial" w:hAnsi="Arial" w:cs="Arial"/>
          <w:lang w:val="en-GB"/>
        </w:rPr>
        <w:t>Récepteurs</w:t>
      </w:r>
      <w:proofErr w:type="spellEnd"/>
      <w:r w:rsidRPr="007F1B72">
        <w:rPr>
          <w:rFonts w:ascii="Arial" w:hAnsi="Arial" w:cs="Arial"/>
          <w:lang w:val="en-GB"/>
        </w:rPr>
        <w:t xml:space="preserve"> </w:t>
      </w:r>
      <w:r w:rsidRPr="007F1B72">
        <w:rPr>
          <w:rFonts w:ascii="Arial" w:hAnsi="Arial" w:cs="Arial"/>
          <w:b/>
          <w:lang w:val="en-GB"/>
        </w:rPr>
        <w:t>/ Intracellular Signalling Regulation of Ion Channels and Receptors</w:t>
      </w:r>
      <w:r w:rsidRPr="007F1B72">
        <w:rPr>
          <w:rFonts w:ascii="Arial" w:hAnsi="Arial" w:cs="Arial"/>
          <w:lang w:val="en-GB"/>
        </w:rPr>
        <w:t>. T</w:t>
      </w:r>
      <w:r w:rsidRPr="007F1B72">
        <w:rPr>
          <w:rFonts w:ascii="Arial" w:eastAsia="MS Mincho" w:hAnsi="Arial" w:cs="Arial"/>
          <w:lang w:val="en-US" w:eastAsia="fr-FR"/>
        </w:rPr>
        <w:t>he research developed in this laboratory aims to optimize the efficacy of insecticides and repellents while reducing the doses used in treatments.</w:t>
      </w:r>
    </w:p>
    <w:p w14:paraId="6A323CAB" w14:textId="77777777" w:rsidR="007F1B72" w:rsidRPr="007F1B72" w:rsidRDefault="007F1B72" w:rsidP="007F1B72">
      <w:pPr>
        <w:pStyle w:val="Paragraphedeliste"/>
        <w:numPr>
          <w:ilvl w:val="0"/>
          <w:numId w:val="12"/>
        </w:numPr>
        <w:spacing w:after="0" w:line="276" w:lineRule="auto"/>
        <w:jc w:val="both"/>
        <w:rPr>
          <w:rFonts w:ascii="Arial" w:hAnsi="Arial" w:cs="Arial"/>
          <w:lang w:val="en-GB"/>
        </w:rPr>
      </w:pPr>
      <w:r w:rsidRPr="007F1B72">
        <w:rPr>
          <w:rFonts w:ascii="Arial" w:eastAsia="MS Mincho" w:hAnsi="Arial" w:cs="Arial"/>
          <w:b/>
          <w:lang w:val="en-US" w:eastAsia="fr-FR"/>
        </w:rPr>
        <w:t>SONAS</w:t>
      </w:r>
      <w:r w:rsidRPr="007F1B72">
        <w:rPr>
          <w:rFonts w:ascii="Arial" w:eastAsia="MS Mincho" w:hAnsi="Arial" w:cs="Arial"/>
          <w:lang w:val="en-US" w:eastAsia="fr-FR"/>
        </w:rPr>
        <w:t xml:space="preserve"> </w:t>
      </w:r>
      <w:r w:rsidRPr="007F1B72">
        <w:rPr>
          <w:rFonts w:ascii="Arial" w:hAnsi="Arial" w:cs="Arial"/>
          <w:lang w:val="en-GB"/>
        </w:rPr>
        <w:t xml:space="preserve">(University of Angers): Substances </w:t>
      </w:r>
      <w:proofErr w:type="spellStart"/>
      <w:r w:rsidRPr="007F1B72">
        <w:rPr>
          <w:rFonts w:ascii="Arial" w:hAnsi="Arial" w:cs="Arial"/>
          <w:lang w:val="en-GB"/>
        </w:rPr>
        <w:t>d’Origine</w:t>
      </w:r>
      <w:proofErr w:type="spellEnd"/>
      <w:r w:rsidRPr="007F1B72">
        <w:rPr>
          <w:rFonts w:ascii="Arial" w:hAnsi="Arial" w:cs="Arial"/>
          <w:lang w:val="en-GB"/>
        </w:rPr>
        <w:t xml:space="preserve"> </w:t>
      </w:r>
      <w:proofErr w:type="spellStart"/>
      <w:r w:rsidRPr="007F1B72">
        <w:rPr>
          <w:rFonts w:ascii="Arial" w:hAnsi="Arial" w:cs="Arial"/>
          <w:lang w:val="en-GB"/>
        </w:rPr>
        <w:t>Naturelle</w:t>
      </w:r>
      <w:proofErr w:type="spellEnd"/>
      <w:r w:rsidRPr="007F1B72">
        <w:rPr>
          <w:rFonts w:ascii="Arial" w:hAnsi="Arial" w:cs="Arial"/>
          <w:lang w:val="en-GB"/>
        </w:rPr>
        <w:t xml:space="preserve"> </w:t>
      </w:r>
      <w:proofErr w:type="gramStart"/>
      <w:r w:rsidRPr="007F1B72">
        <w:rPr>
          <w:rFonts w:ascii="Arial" w:hAnsi="Arial" w:cs="Arial"/>
          <w:lang w:val="en-GB"/>
        </w:rPr>
        <w:t>et</w:t>
      </w:r>
      <w:proofErr w:type="gramEnd"/>
      <w:r w:rsidRPr="007F1B72">
        <w:rPr>
          <w:rFonts w:ascii="Arial" w:hAnsi="Arial" w:cs="Arial"/>
          <w:lang w:val="en-GB"/>
        </w:rPr>
        <w:t xml:space="preserve"> Analogues </w:t>
      </w:r>
      <w:proofErr w:type="spellStart"/>
      <w:r w:rsidRPr="007F1B72">
        <w:rPr>
          <w:rFonts w:ascii="Arial" w:hAnsi="Arial" w:cs="Arial"/>
          <w:lang w:val="en-GB"/>
        </w:rPr>
        <w:t>Structuraux</w:t>
      </w:r>
      <w:proofErr w:type="spellEnd"/>
      <w:r w:rsidRPr="007F1B72">
        <w:rPr>
          <w:rFonts w:ascii="Arial" w:hAnsi="Arial" w:cs="Arial"/>
          <w:lang w:val="en-GB"/>
        </w:rPr>
        <w:t xml:space="preserve"> / </w:t>
      </w:r>
      <w:r w:rsidRPr="007F1B72">
        <w:rPr>
          <w:rFonts w:ascii="Arial" w:hAnsi="Arial" w:cs="Arial"/>
          <w:b/>
          <w:lang w:val="en-GB"/>
        </w:rPr>
        <w:t xml:space="preserve">Substances of natural origin and structural </w:t>
      </w:r>
      <w:proofErr w:type="spellStart"/>
      <w:r w:rsidRPr="007F1B72">
        <w:rPr>
          <w:rFonts w:ascii="Arial" w:hAnsi="Arial" w:cs="Arial"/>
          <w:b/>
          <w:lang w:val="en-GB"/>
        </w:rPr>
        <w:t>analogs</w:t>
      </w:r>
      <w:proofErr w:type="spellEnd"/>
      <w:r w:rsidRPr="007F1B72">
        <w:rPr>
          <w:rFonts w:ascii="Arial" w:hAnsi="Arial" w:cs="Arial"/>
          <w:lang w:val="en-GB"/>
        </w:rPr>
        <w:t>. T</w:t>
      </w:r>
      <w:r w:rsidRPr="007F1B72">
        <w:rPr>
          <w:rFonts w:ascii="Arial" w:eastAsia="MS Mincho" w:hAnsi="Arial" w:cs="Arial"/>
          <w:lang w:val="en-US" w:eastAsia="fr-FR"/>
        </w:rPr>
        <w:t xml:space="preserve">he research domain of the laboratory concerns technological developments in the fields of analytical chemistry and bio-screening to optimize the discovery of naturally sourced active ingredients and valorization of plant biomass.     </w:t>
      </w:r>
    </w:p>
    <w:p w14:paraId="55C6D32A" w14:textId="77777777" w:rsidR="000A6EC7" w:rsidRPr="007941A1" w:rsidRDefault="000A6EC7" w:rsidP="007941A1">
      <w:pPr>
        <w:autoSpaceDE w:val="0"/>
        <w:autoSpaceDN w:val="0"/>
        <w:adjustRightInd w:val="0"/>
        <w:spacing w:after="0" w:line="240" w:lineRule="auto"/>
        <w:jc w:val="both"/>
        <w:rPr>
          <w:rFonts w:ascii="Arial" w:hAnsi="Arial" w:cs="Arial"/>
          <w:color w:val="000000"/>
          <w:lang w:val="en-GB"/>
        </w:rPr>
      </w:pPr>
    </w:p>
    <w:sectPr w:rsidR="000A6EC7" w:rsidRPr="007941A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44E33" w14:textId="77777777" w:rsidR="00E908FA" w:rsidRDefault="00E908FA" w:rsidP="008768F9">
      <w:pPr>
        <w:spacing w:after="0" w:line="240" w:lineRule="auto"/>
      </w:pPr>
      <w:r>
        <w:separator/>
      </w:r>
    </w:p>
  </w:endnote>
  <w:endnote w:type="continuationSeparator" w:id="0">
    <w:p w14:paraId="5DF51219" w14:textId="77777777" w:rsidR="00E908FA" w:rsidRDefault="00E908FA" w:rsidP="00876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B814" w14:textId="77777777" w:rsidR="004E38FD" w:rsidRDefault="004E38F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05722500"/>
      <w:docPartObj>
        <w:docPartGallery w:val="Page Numbers (Bottom of Page)"/>
        <w:docPartUnique/>
      </w:docPartObj>
    </w:sdtPr>
    <w:sdtEndPr/>
    <w:sdtContent>
      <w:p w14:paraId="6C87CA43" w14:textId="5812BE05" w:rsidR="008768F9" w:rsidRPr="004E38FD" w:rsidRDefault="008768F9" w:rsidP="008768F9">
        <w:pPr>
          <w:pStyle w:val="Pieddepage"/>
          <w:rPr>
            <w:sz w:val="18"/>
            <w:szCs w:val="18"/>
            <w:lang w:val="en-GB"/>
          </w:rPr>
        </w:pPr>
        <w:proofErr w:type="spellStart"/>
        <w:r w:rsidRPr="004E38FD">
          <w:rPr>
            <w:sz w:val="18"/>
            <w:szCs w:val="18"/>
            <w:lang w:val="en-GB"/>
          </w:rPr>
          <w:t>Objectif</w:t>
        </w:r>
        <w:proofErr w:type="spellEnd"/>
        <w:r w:rsidRPr="004E38FD">
          <w:rPr>
            <w:sz w:val="18"/>
            <w:szCs w:val="18"/>
            <w:lang w:val="en-GB"/>
          </w:rPr>
          <w:t xml:space="preserve"> </w:t>
        </w:r>
        <w:proofErr w:type="spellStart"/>
        <w:r w:rsidRPr="004E38FD">
          <w:rPr>
            <w:sz w:val="18"/>
            <w:szCs w:val="18"/>
            <w:lang w:val="en-GB"/>
          </w:rPr>
          <w:t>Végétal</w:t>
        </w:r>
        <w:proofErr w:type="spellEnd"/>
        <w:r w:rsidRPr="004E38FD">
          <w:rPr>
            <w:sz w:val="18"/>
            <w:szCs w:val="18"/>
            <w:lang w:val="en-GB"/>
          </w:rPr>
          <w:t xml:space="preserve"> - </w:t>
        </w:r>
        <w:r w:rsidR="004E38FD" w:rsidRPr="004E38FD">
          <w:rPr>
            <w:sz w:val="18"/>
            <w:szCs w:val="18"/>
            <w:lang w:val="en-GB"/>
          </w:rPr>
          <w:t>Call for projects « International postdoctoral fellows » – n°3 2018</w:t>
        </w:r>
        <w:r w:rsidRPr="004E38FD">
          <w:rPr>
            <w:sz w:val="18"/>
            <w:szCs w:val="18"/>
            <w:lang w:val="en-GB"/>
          </w:rPr>
          <w:tab/>
        </w:r>
        <w:r w:rsidRPr="004E38FD">
          <w:rPr>
            <w:sz w:val="18"/>
            <w:szCs w:val="18"/>
            <w:lang w:val="en-GB"/>
          </w:rPr>
          <w:tab/>
          <w:t xml:space="preserve"> </w:t>
        </w:r>
        <w:r w:rsidRPr="008768F9">
          <w:rPr>
            <w:sz w:val="18"/>
            <w:szCs w:val="18"/>
          </w:rPr>
          <w:fldChar w:fldCharType="begin"/>
        </w:r>
        <w:r w:rsidRPr="004E38FD">
          <w:rPr>
            <w:sz w:val="18"/>
            <w:szCs w:val="18"/>
            <w:lang w:val="en-GB"/>
          </w:rPr>
          <w:instrText>PAGE   \* MERGEFORMAT</w:instrText>
        </w:r>
        <w:r w:rsidRPr="008768F9">
          <w:rPr>
            <w:sz w:val="18"/>
            <w:szCs w:val="18"/>
          </w:rPr>
          <w:fldChar w:fldCharType="separate"/>
        </w:r>
        <w:r w:rsidR="00EF2D81">
          <w:rPr>
            <w:noProof/>
            <w:sz w:val="18"/>
            <w:szCs w:val="18"/>
            <w:lang w:val="en-GB"/>
          </w:rPr>
          <w:t>4</w:t>
        </w:r>
        <w:r w:rsidRPr="008768F9">
          <w:rPr>
            <w:sz w:val="18"/>
            <w:szCs w:val="18"/>
          </w:rPr>
          <w:fldChar w:fldCharType="end"/>
        </w:r>
      </w:p>
    </w:sdtContent>
  </w:sdt>
  <w:p w14:paraId="63572D9E" w14:textId="77777777" w:rsidR="008768F9" w:rsidRPr="004E38FD" w:rsidRDefault="008768F9">
    <w:pPr>
      <w:pStyle w:val="Pieddepage"/>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734FE" w14:textId="77777777" w:rsidR="004E38FD" w:rsidRDefault="004E38F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EADBE" w14:textId="77777777" w:rsidR="00E908FA" w:rsidRDefault="00E908FA" w:rsidP="008768F9">
      <w:pPr>
        <w:spacing w:after="0" w:line="240" w:lineRule="auto"/>
      </w:pPr>
      <w:r>
        <w:separator/>
      </w:r>
    </w:p>
  </w:footnote>
  <w:footnote w:type="continuationSeparator" w:id="0">
    <w:p w14:paraId="0C106CA6" w14:textId="77777777" w:rsidR="00E908FA" w:rsidRDefault="00E908FA" w:rsidP="008768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4AC19" w14:textId="77777777" w:rsidR="004E38FD" w:rsidRDefault="004E38F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826BB" w14:textId="77777777" w:rsidR="004E38FD" w:rsidRDefault="004E38F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94066" w14:textId="77777777" w:rsidR="004E38FD" w:rsidRDefault="004E38F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87F85"/>
    <w:multiLevelType w:val="hybridMultilevel"/>
    <w:tmpl w:val="BD842014"/>
    <w:lvl w:ilvl="0" w:tplc="E4702E52">
      <w:numFmt w:val="bullet"/>
      <w:lvlText w:val="-"/>
      <w:lvlJc w:val="left"/>
      <w:pPr>
        <w:ind w:left="720" w:hanging="360"/>
      </w:pPr>
      <w:rPr>
        <w:rFonts w:ascii="Verdana" w:eastAsiaTheme="minorHAnsi"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E4123F"/>
    <w:multiLevelType w:val="hybridMultilevel"/>
    <w:tmpl w:val="685C17B6"/>
    <w:lvl w:ilvl="0" w:tplc="E4702E52">
      <w:numFmt w:val="bullet"/>
      <w:lvlText w:val="-"/>
      <w:lvlJc w:val="left"/>
      <w:pPr>
        <w:ind w:left="720" w:hanging="360"/>
      </w:pPr>
      <w:rPr>
        <w:rFonts w:ascii="Verdana" w:eastAsiaTheme="minorHAnsi"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D95728"/>
    <w:multiLevelType w:val="hybridMultilevel"/>
    <w:tmpl w:val="C09A74A8"/>
    <w:lvl w:ilvl="0" w:tplc="BEE4B35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B3259C"/>
    <w:multiLevelType w:val="hybridMultilevel"/>
    <w:tmpl w:val="9496D45E"/>
    <w:lvl w:ilvl="0" w:tplc="D82EE84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002147"/>
    <w:multiLevelType w:val="hybridMultilevel"/>
    <w:tmpl w:val="D5084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5602EF"/>
    <w:multiLevelType w:val="hybridMultilevel"/>
    <w:tmpl w:val="6CBCCC5A"/>
    <w:lvl w:ilvl="0" w:tplc="9936272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147F8D"/>
    <w:multiLevelType w:val="hybridMultilevel"/>
    <w:tmpl w:val="418285B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4B537D75"/>
    <w:multiLevelType w:val="hybridMultilevel"/>
    <w:tmpl w:val="692C4068"/>
    <w:lvl w:ilvl="0" w:tplc="FCCA754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7006658"/>
    <w:multiLevelType w:val="hybridMultilevel"/>
    <w:tmpl w:val="0CB4D5C2"/>
    <w:lvl w:ilvl="0" w:tplc="F91AE9F2">
      <w:numFmt w:val="bullet"/>
      <w:lvlText w:val="-"/>
      <w:lvlJc w:val="left"/>
      <w:pPr>
        <w:ind w:left="360" w:hanging="360"/>
      </w:pPr>
      <w:rPr>
        <w:rFonts w:ascii="Calibri" w:eastAsia="Times New Roman" w:hAnsi="Calibri"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6474733F"/>
    <w:multiLevelType w:val="hybridMultilevel"/>
    <w:tmpl w:val="55528BF0"/>
    <w:lvl w:ilvl="0" w:tplc="F91AE9F2">
      <w:numFmt w:val="bullet"/>
      <w:lvlText w:val="-"/>
      <w:lvlJc w:val="left"/>
      <w:pPr>
        <w:ind w:left="360" w:hanging="360"/>
      </w:pPr>
      <w:rPr>
        <w:rFonts w:ascii="Calibri" w:eastAsia="Times New Roman" w:hAnsi="Calibri"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7EDB6BEF"/>
    <w:multiLevelType w:val="hybridMultilevel"/>
    <w:tmpl w:val="C2A248F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15:restartNumberingAfterBreak="0">
    <w:nsid w:val="7F8325C6"/>
    <w:multiLevelType w:val="hybridMultilevel"/>
    <w:tmpl w:val="BA62B0AA"/>
    <w:lvl w:ilvl="0" w:tplc="9DAA183C">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7"/>
  </w:num>
  <w:num w:numId="6">
    <w:abstractNumId w:val="8"/>
  </w:num>
  <w:num w:numId="7">
    <w:abstractNumId w:val="10"/>
  </w:num>
  <w:num w:numId="8">
    <w:abstractNumId w:val="9"/>
  </w:num>
  <w:num w:numId="9">
    <w:abstractNumId w:val="4"/>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D14"/>
    <w:rsid w:val="00005DB1"/>
    <w:rsid w:val="00013A75"/>
    <w:rsid w:val="00014D97"/>
    <w:rsid w:val="00022EBB"/>
    <w:rsid w:val="00022FC2"/>
    <w:rsid w:val="000249FC"/>
    <w:rsid w:val="0003660C"/>
    <w:rsid w:val="0004376E"/>
    <w:rsid w:val="000527AF"/>
    <w:rsid w:val="00070638"/>
    <w:rsid w:val="00073299"/>
    <w:rsid w:val="00076A72"/>
    <w:rsid w:val="0008144F"/>
    <w:rsid w:val="0008247C"/>
    <w:rsid w:val="00082792"/>
    <w:rsid w:val="00084BC9"/>
    <w:rsid w:val="000A6EC7"/>
    <w:rsid w:val="000B3C30"/>
    <w:rsid w:val="000C04A1"/>
    <w:rsid w:val="000C1310"/>
    <w:rsid w:val="000C73EC"/>
    <w:rsid w:val="000D31C7"/>
    <w:rsid w:val="000F2F2F"/>
    <w:rsid w:val="000F3255"/>
    <w:rsid w:val="001026FF"/>
    <w:rsid w:val="001030F0"/>
    <w:rsid w:val="00122A74"/>
    <w:rsid w:val="0013167D"/>
    <w:rsid w:val="001343D8"/>
    <w:rsid w:val="00140E81"/>
    <w:rsid w:val="001463AE"/>
    <w:rsid w:val="00152C01"/>
    <w:rsid w:val="00164F52"/>
    <w:rsid w:val="0017292D"/>
    <w:rsid w:val="00175437"/>
    <w:rsid w:val="001A2300"/>
    <w:rsid w:val="001B0A3F"/>
    <w:rsid w:val="001B0C87"/>
    <w:rsid w:val="001B272F"/>
    <w:rsid w:val="001C3FB8"/>
    <w:rsid w:val="001D5560"/>
    <w:rsid w:val="001E2388"/>
    <w:rsid w:val="001E4161"/>
    <w:rsid w:val="001F0127"/>
    <w:rsid w:val="001F499C"/>
    <w:rsid w:val="002243F3"/>
    <w:rsid w:val="00232C8F"/>
    <w:rsid w:val="00235083"/>
    <w:rsid w:val="00236E62"/>
    <w:rsid w:val="00250D7A"/>
    <w:rsid w:val="00252F7F"/>
    <w:rsid w:val="00270B8C"/>
    <w:rsid w:val="002810F7"/>
    <w:rsid w:val="0028162A"/>
    <w:rsid w:val="00291026"/>
    <w:rsid w:val="002A2447"/>
    <w:rsid w:val="002B5961"/>
    <w:rsid w:val="002C2A34"/>
    <w:rsid w:val="002C7D00"/>
    <w:rsid w:val="002D4D62"/>
    <w:rsid w:val="002E1278"/>
    <w:rsid w:val="00305413"/>
    <w:rsid w:val="00310FE4"/>
    <w:rsid w:val="00325F93"/>
    <w:rsid w:val="00326394"/>
    <w:rsid w:val="003528A3"/>
    <w:rsid w:val="0035357D"/>
    <w:rsid w:val="00360CE6"/>
    <w:rsid w:val="00377770"/>
    <w:rsid w:val="00385946"/>
    <w:rsid w:val="00390A87"/>
    <w:rsid w:val="00393E9F"/>
    <w:rsid w:val="003A2946"/>
    <w:rsid w:val="003A613A"/>
    <w:rsid w:val="003B280D"/>
    <w:rsid w:val="003B74BC"/>
    <w:rsid w:val="003D22FF"/>
    <w:rsid w:val="003D37AF"/>
    <w:rsid w:val="003D5D4E"/>
    <w:rsid w:val="003D765B"/>
    <w:rsid w:val="003E0FBE"/>
    <w:rsid w:val="003E642A"/>
    <w:rsid w:val="00411284"/>
    <w:rsid w:val="00413BD3"/>
    <w:rsid w:val="00416F06"/>
    <w:rsid w:val="00424D97"/>
    <w:rsid w:val="00443A9B"/>
    <w:rsid w:val="004511B2"/>
    <w:rsid w:val="00464679"/>
    <w:rsid w:val="00470155"/>
    <w:rsid w:val="004812FA"/>
    <w:rsid w:val="00487B23"/>
    <w:rsid w:val="00490F72"/>
    <w:rsid w:val="00491346"/>
    <w:rsid w:val="004962BE"/>
    <w:rsid w:val="004A4663"/>
    <w:rsid w:val="004A616B"/>
    <w:rsid w:val="004D777B"/>
    <w:rsid w:val="004E38FD"/>
    <w:rsid w:val="004F1D64"/>
    <w:rsid w:val="00517404"/>
    <w:rsid w:val="005209F4"/>
    <w:rsid w:val="00523F31"/>
    <w:rsid w:val="00527082"/>
    <w:rsid w:val="00527ED6"/>
    <w:rsid w:val="00534049"/>
    <w:rsid w:val="005343CA"/>
    <w:rsid w:val="0053576F"/>
    <w:rsid w:val="00535CD8"/>
    <w:rsid w:val="00544AC3"/>
    <w:rsid w:val="005502B5"/>
    <w:rsid w:val="005512BB"/>
    <w:rsid w:val="0055392A"/>
    <w:rsid w:val="00556D3B"/>
    <w:rsid w:val="00562C4D"/>
    <w:rsid w:val="0056405B"/>
    <w:rsid w:val="00566B3E"/>
    <w:rsid w:val="00567DD4"/>
    <w:rsid w:val="0058228B"/>
    <w:rsid w:val="00582622"/>
    <w:rsid w:val="00585148"/>
    <w:rsid w:val="005855CF"/>
    <w:rsid w:val="005912F2"/>
    <w:rsid w:val="005943A9"/>
    <w:rsid w:val="005946D1"/>
    <w:rsid w:val="00595C3E"/>
    <w:rsid w:val="005A12F2"/>
    <w:rsid w:val="005B0C89"/>
    <w:rsid w:val="005B3BD4"/>
    <w:rsid w:val="005B418C"/>
    <w:rsid w:val="005C75B1"/>
    <w:rsid w:val="005D352F"/>
    <w:rsid w:val="005D3F61"/>
    <w:rsid w:val="005D437D"/>
    <w:rsid w:val="005D673E"/>
    <w:rsid w:val="005E0D8D"/>
    <w:rsid w:val="005E3BAC"/>
    <w:rsid w:val="005E43AA"/>
    <w:rsid w:val="005E6D9A"/>
    <w:rsid w:val="005F63ED"/>
    <w:rsid w:val="0060713C"/>
    <w:rsid w:val="0061233C"/>
    <w:rsid w:val="00614264"/>
    <w:rsid w:val="00632554"/>
    <w:rsid w:val="00635F28"/>
    <w:rsid w:val="00640622"/>
    <w:rsid w:val="00644480"/>
    <w:rsid w:val="0064535F"/>
    <w:rsid w:val="006468D7"/>
    <w:rsid w:val="00653B68"/>
    <w:rsid w:val="0066503C"/>
    <w:rsid w:val="006728A6"/>
    <w:rsid w:val="00672E72"/>
    <w:rsid w:val="00680D28"/>
    <w:rsid w:val="006830B4"/>
    <w:rsid w:val="006924EF"/>
    <w:rsid w:val="006A7403"/>
    <w:rsid w:val="006B7E9D"/>
    <w:rsid w:val="006C17AB"/>
    <w:rsid w:val="006C4173"/>
    <w:rsid w:val="006C636F"/>
    <w:rsid w:val="006C6A4C"/>
    <w:rsid w:val="006D4AC9"/>
    <w:rsid w:val="006D7288"/>
    <w:rsid w:val="006E1B98"/>
    <w:rsid w:val="006E3286"/>
    <w:rsid w:val="006E6718"/>
    <w:rsid w:val="006E7CD9"/>
    <w:rsid w:val="006F0167"/>
    <w:rsid w:val="006F0DA3"/>
    <w:rsid w:val="006F4114"/>
    <w:rsid w:val="006F6871"/>
    <w:rsid w:val="00703C90"/>
    <w:rsid w:val="00704B9F"/>
    <w:rsid w:val="007057B8"/>
    <w:rsid w:val="007060FE"/>
    <w:rsid w:val="00717ECB"/>
    <w:rsid w:val="00731B0A"/>
    <w:rsid w:val="00746923"/>
    <w:rsid w:val="007604D8"/>
    <w:rsid w:val="00763148"/>
    <w:rsid w:val="0077487B"/>
    <w:rsid w:val="00780A0F"/>
    <w:rsid w:val="00782B30"/>
    <w:rsid w:val="00783B63"/>
    <w:rsid w:val="00784169"/>
    <w:rsid w:val="0078587E"/>
    <w:rsid w:val="00791BC9"/>
    <w:rsid w:val="00793C71"/>
    <w:rsid w:val="007941A1"/>
    <w:rsid w:val="007A4341"/>
    <w:rsid w:val="007B1765"/>
    <w:rsid w:val="007C5CD3"/>
    <w:rsid w:val="007D1229"/>
    <w:rsid w:val="007D1462"/>
    <w:rsid w:val="007D4618"/>
    <w:rsid w:val="007E3046"/>
    <w:rsid w:val="007E37DE"/>
    <w:rsid w:val="007F1B72"/>
    <w:rsid w:val="007F254E"/>
    <w:rsid w:val="007F7F0A"/>
    <w:rsid w:val="008161FD"/>
    <w:rsid w:val="0081754A"/>
    <w:rsid w:val="008177F9"/>
    <w:rsid w:val="00840F7D"/>
    <w:rsid w:val="00844F01"/>
    <w:rsid w:val="00852FB7"/>
    <w:rsid w:val="008549BD"/>
    <w:rsid w:val="00854D39"/>
    <w:rsid w:val="0087389C"/>
    <w:rsid w:val="008768F9"/>
    <w:rsid w:val="00880ED3"/>
    <w:rsid w:val="00884842"/>
    <w:rsid w:val="00897ABB"/>
    <w:rsid w:val="008A1580"/>
    <w:rsid w:val="008A2DC6"/>
    <w:rsid w:val="008A4E2C"/>
    <w:rsid w:val="008A6A18"/>
    <w:rsid w:val="008B26BE"/>
    <w:rsid w:val="008C287E"/>
    <w:rsid w:val="008D2EE8"/>
    <w:rsid w:val="008E0EB0"/>
    <w:rsid w:val="008E7C8B"/>
    <w:rsid w:val="008F0461"/>
    <w:rsid w:val="008F571C"/>
    <w:rsid w:val="008F6A62"/>
    <w:rsid w:val="00900E30"/>
    <w:rsid w:val="00903F01"/>
    <w:rsid w:val="00904554"/>
    <w:rsid w:val="009055C0"/>
    <w:rsid w:val="00906B2C"/>
    <w:rsid w:val="0090791D"/>
    <w:rsid w:val="0092046C"/>
    <w:rsid w:val="009403B7"/>
    <w:rsid w:val="00940817"/>
    <w:rsid w:val="00947B6C"/>
    <w:rsid w:val="00951D94"/>
    <w:rsid w:val="00953149"/>
    <w:rsid w:val="00953535"/>
    <w:rsid w:val="00970A42"/>
    <w:rsid w:val="009769E2"/>
    <w:rsid w:val="00977DDC"/>
    <w:rsid w:val="009809A8"/>
    <w:rsid w:val="00991496"/>
    <w:rsid w:val="00997146"/>
    <w:rsid w:val="009B0F48"/>
    <w:rsid w:val="009E68C7"/>
    <w:rsid w:val="009F35AC"/>
    <w:rsid w:val="009F3AF7"/>
    <w:rsid w:val="009F7460"/>
    <w:rsid w:val="00A02FCE"/>
    <w:rsid w:val="00A10ACA"/>
    <w:rsid w:val="00A13807"/>
    <w:rsid w:val="00A138D9"/>
    <w:rsid w:val="00A30883"/>
    <w:rsid w:val="00A31D01"/>
    <w:rsid w:val="00A33468"/>
    <w:rsid w:val="00A34147"/>
    <w:rsid w:val="00A57A4A"/>
    <w:rsid w:val="00A6095B"/>
    <w:rsid w:val="00A70755"/>
    <w:rsid w:val="00A77F3E"/>
    <w:rsid w:val="00A818FB"/>
    <w:rsid w:val="00A82F42"/>
    <w:rsid w:val="00A92AAF"/>
    <w:rsid w:val="00A93F3D"/>
    <w:rsid w:val="00AA25EC"/>
    <w:rsid w:val="00AA2DBE"/>
    <w:rsid w:val="00AA4A60"/>
    <w:rsid w:val="00AA5A47"/>
    <w:rsid w:val="00AA6D4A"/>
    <w:rsid w:val="00AB3A98"/>
    <w:rsid w:val="00AC01A2"/>
    <w:rsid w:val="00AC7552"/>
    <w:rsid w:val="00AD1D14"/>
    <w:rsid w:val="00AD564D"/>
    <w:rsid w:val="00AD5791"/>
    <w:rsid w:val="00AD5DBD"/>
    <w:rsid w:val="00AE3674"/>
    <w:rsid w:val="00AE6191"/>
    <w:rsid w:val="00AE76FB"/>
    <w:rsid w:val="00AF5097"/>
    <w:rsid w:val="00B22BAE"/>
    <w:rsid w:val="00B50BD5"/>
    <w:rsid w:val="00B56988"/>
    <w:rsid w:val="00B57117"/>
    <w:rsid w:val="00B63EF6"/>
    <w:rsid w:val="00B80C69"/>
    <w:rsid w:val="00B812DE"/>
    <w:rsid w:val="00B96DF5"/>
    <w:rsid w:val="00BA1B73"/>
    <w:rsid w:val="00BA2A7A"/>
    <w:rsid w:val="00BB5531"/>
    <w:rsid w:val="00BB749A"/>
    <w:rsid w:val="00BD1B09"/>
    <w:rsid w:val="00BD5CDC"/>
    <w:rsid w:val="00BE0097"/>
    <w:rsid w:val="00C01F33"/>
    <w:rsid w:val="00C2530D"/>
    <w:rsid w:val="00C25680"/>
    <w:rsid w:val="00C30B7F"/>
    <w:rsid w:val="00C35AB7"/>
    <w:rsid w:val="00C37279"/>
    <w:rsid w:val="00C45ADA"/>
    <w:rsid w:val="00C50248"/>
    <w:rsid w:val="00C63DA1"/>
    <w:rsid w:val="00C72C3F"/>
    <w:rsid w:val="00C75F11"/>
    <w:rsid w:val="00C75F18"/>
    <w:rsid w:val="00C771CF"/>
    <w:rsid w:val="00C77EE1"/>
    <w:rsid w:val="00C80671"/>
    <w:rsid w:val="00C828FA"/>
    <w:rsid w:val="00C83DBE"/>
    <w:rsid w:val="00C8777E"/>
    <w:rsid w:val="00CA2571"/>
    <w:rsid w:val="00CA342B"/>
    <w:rsid w:val="00CA3589"/>
    <w:rsid w:val="00CA4B6C"/>
    <w:rsid w:val="00CA697C"/>
    <w:rsid w:val="00CB04F7"/>
    <w:rsid w:val="00CB0CD4"/>
    <w:rsid w:val="00CB17CD"/>
    <w:rsid w:val="00CB3533"/>
    <w:rsid w:val="00CB5DCB"/>
    <w:rsid w:val="00CC08D5"/>
    <w:rsid w:val="00CC3F39"/>
    <w:rsid w:val="00CC47A9"/>
    <w:rsid w:val="00CC597D"/>
    <w:rsid w:val="00CD0E55"/>
    <w:rsid w:val="00CD61B2"/>
    <w:rsid w:val="00CD64E1"/>
    <w:rsid w:val="00CE056F"/>
    <w:rsid w:val="00CE0C3E"/>
    <w:rsid w:val="00CE0E6D"/>
    <w:rsid w:val="00CE1A94"/>
    <w:rsid w:val="00CE2E36"/>
    <w:rsid w:val="00CE45A3"/>
    <w:rsid w:val="00CE4D72"/>
    <w:rsid w:val="00CE56B2"/>
    <w:rsid w:val="00CF178A"/>
    <w:rsid w:val="00CF371B"/>
    <w:rsid w:val="00D009D6"/>
    <w:rsid w:val="00D00FD4"/>
    <w:rsid w:val="00D03D4D"/>
    <w:rsid w:val="00D041C7"/>
    <w:rsid w:val="00D0444A"/>
    <w:rsid w:val="00D07BF7"/>
    <w:rsid w:val="00D14BED"/>
    <w:rsid w:val="00D2324A"/>
    <w:rsid w:val="00D27446"/>
    <w:rsid w:val="00D35226"/>
    <w:rsid w:val="00D36F7C"/>
    <w:rsid w:val="00D46597"/>
    <w:rsid w:val="00D558FF"/>
    <w:rsid w:val="00D55EE3"/>
    <w:rsid w:val="00D645EC"/>
    <w:rsid w:val="00D765E9"/>
    <w:rsid w:val="00D9007D"/>
    <w:rsid w:val="00D955A0"/>
    <w:rsid w:val="00D96A4B"/>
    <w:rsid w:val="00DA042C"/>
    <w:rsid w:val="00DA75D8"/>
    <w:rsid w:val="00DA7EF2"/>
    <w:rsid w:val="00DB6436"/>
    <w:rsid w:val="00DB66F7"/>
    <w:rsid w:val="00DC437F"/>
    <w:rsid w:val="00DD114E"/>
    <w:rsid w:val="00DD583A"/>
    <w:rsid w:val="00DF64C1"/>
    <w:rsid w:val="00E06DE3"/>
    <w:rsid w:val="00E16D03"/>
    <w:rsid w:val="00E21B7A"/>
    <w:rsid w:val="00E332EC"/>
    <w:rsid w:val="00E33819"/>
    <w:rsid w:val="00E34A65"/>
    <w:rsid w:val="00E450CE"/>
    <w:rsid w:val="00E46B56"/>
    <w:rsid w:val="00E52BBF"/>
    <w:rsid w:val="00E535AD"/>
    <w:rsid w:val="00E55937"/>
    <w:rsid w:val="00E5771D"/>
    <w:rsid w:val="00E57F9A"/>
    <w:rsid w:val="00E60E2B"/>
    <w:rsid w:val="00E65A6A"/>
    <w:rsid w:val="00E7099D"/>
    <w:rsid w:val="00E824C9"/>
    <w:rsid w:val="00E826DE"/>
    <w:rsid w:val="00E908FA"/>
    <w:rsid w:val="00E95DDB"/>
    <w:rsid w:val="00EA0FF8"/>
    <w:rsid w:val="00EA4083"/>
    <w:rsid w:val="00EA47BF"/>
    <w:rsid w:val="00EB0AC2"/>
    <w:rsid w:val="00EB42DE"/>
    <w:rsid w:val="00EB7F53"/>
    <w:rsid w:val="00ED29D1"/>
    <w:rsid w:val="00ED4175"/>
    <w:rsid w:val="00ED5B2B"/>
    <w:rsid w:val="00EF18EA"/>
    <w:rsid w:val="00EF2D81"/>
    <w:rsid w:val="00F05709"/>
    <w:rsid w:val="00F1122D"/>
    <w:rsid w:val="00F11376"/>
    <w:rsid w:val="00F12D99"/>
    <w:rsid w:val="00F12EA8"/>
    <w:rsid w:val="00F16A58"/>
    <w:rsid w:val="00F20AA3"/>
    <w:rsid w:val="00F22520"/>
    <w:rsid w:val="00F300C5"/>
    <w:rsid w:val="00F31688"/>
    <w:rsid w:val="00F345BC"/>
    <w:rsid w:val="00F43923"/>
    <w:rsid w:val="00F45FF9"/>
    <w:rsid w:val="00F6118E"/>
    <w:rsid w:val="00F67B28"/>
    <w:rsid w:val="00F70B86"/>
    <w:rsid w:val="00F836F6"/>
    <w:rsid w:val="00F94D73"/>
    <w:rsid w:val="00F958AB"/>
    <w:rsid w:val="00FA0B89"/>
    <w:rsid w:val="00FA0D66"/>
    <w:rsid w:val="00FA43BA"/>
    <w:rsid w:val="00FA636C"/>
    <w:rsid w:val="00FA6559"/>
    <w:rsid w:val="00FA7DFB"/>
    <w:rsid w:val="00FA7E02"/>
    <w:rsid w:val="00FB28CA"/>
    <w:rsid w:val="00FB3C26"/>
    <w:rsid w:val="00FB4B5B"/>
    <w:rsid w:val="00FC3DF0"/>
    <w:rsid w:val="00FE180B"/>
    <w:rsid w:val="00FE3B40"/>
    <w:rsid w:val="00FF1620"/>
    <w:rsid w:val="00FF22E2"/>
    <w:rsid w:val="00FF26D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3F68E9"/>
  <w15:docId w15:val="{608E075A-5BB1-4208-86D4-4E1743BF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D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17404"/>
    <w:pPr>
      <w:ind w:left="720"/>
      <w:contextualSpacing/>
    </w:pPr>
  </w:style>
  <w:style w:type="character" w:styleId="Lienhypertexte">
    <w:name w:val="Hyperlink"/>
    <w:basedOn w:val="Policepardfaut"/>
    <w:unhideWhenUsed/>
    <w:rsid w:val="00784169"/>
    <w:rPr>
      <w:color w:val="0000FF"/>
      <w:u w:val="single"/>
    </w:rPr>
  </w:style>
  <w:style w:type="paragraph" w:styleId="Textedebulles">
    <w:name w:val="Balloon Text"/>
    <w:basedOn w:val="Normal"/>
    <w:link w:val="TextedebullesCar"/>
    <w:uiPriority w:val="99"/>
    <w:semiHidden/>
    <w:unhideWhenUsed/>
    <w:rsid w:val="007D12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1229"/>
    <w:rPr>
      <w:rFonts w:ascii="Tahoma" w:hAnsi="Tahoma" w:cs="Tahoma"/>
      <w:sz w:val="16"/>
      <w:szCs w:val="16"/>
    </w:rPr>
  </w:style>
  <w:style w:type="character" w:styleId="Marquedecommentaire">
    <w:name w:val="annotation reference"/>
    <w:basedOn w:val="Policepardfaut"/>
    <w:uiPriority w:val="99"/>
    <w:semiHidden/>
    <w:unhideWhenUsed/>
    <w:rsid w:val="00F31688"/>
    <w:rPr>
      <w:sz w:val="18"/>
      <w:szCs w:val="18"/>
    </w:rPr>
  </w:style>
  <w:style w:type="paragraph" w:styleId="Commentaire">
    <w:name w:val="annotation text"/>
    <w:basedOn w:val="Normal"/>
    <w:link w:val="CommentaireCar"/>
    <w:uiPriority w:val="99"/>
    <w:semiHidden/>
    <w:unhideWhenUsed/>
    <w:rsid w:val="00F31688"/>
    <w:pPr>
      <w:spacing w:line="240" w:lineRule="auto"/>
    </w:pPr>
    <w:rPr>
      <w:sz w:val="24"/>
      <w:szCs w:val="24"/>
    </w:rPr>
  </w:style>
  <w:style w:type="character" w:customStyle="1" w:styleId="CommentaireCar">
    <w:name w:val="Commentaire Car"/>
    <w:basedOn w:val="Policepardfaut"/>
    <w:link w:val="Commentaire"/>
    <w:uiPriority w:val="99"/>
    <w:semiHidden/>
    <w:rsid w:val="00F31688"/>
    <w:rPr>
      <w:sz w:val="24"/>
      <w:szCs w:val="24"/>
    </w:rPr>
  </w:style>
  <w:style w:type="paragraph" w:styleId="Objetducommentaire">
    <w:name w:val="annotation subject"/>
    <w:basedOn w:val="Commentaire"/>
    <w:next w:val="Commentaire"/>
    <w:link w:val="ObjetducommentaireCar"/>
    <w:uiPriority w:val="99"/>
    <w:semiHidden/>
    <w:unhideWhenUsed/>
    <w:rsid w:val="00F31688"/>
    <w:rPr>
      <w:b/>
      <w:bCs/>
      <w:sz w:val="20"/>
      <w:szCs w:val="20"/>
    </w:rPr>
  </w:style>
  <w:style w:type="character" w:customStyle="1" w:styleId="ObjetducommentaireCar">
    <w:name w:val="Objet du commentaire Car"/>
    <w:basedOn w:val="CommentaireCar"/>
    <w:link w:val="Objetducommentaire"/>
    <w:uiPriority w:val="99"/>
    <w:semiHidden/>
    <w:rsid w:val="00F31688"/>
    <w:rPr>
      <w:b/>
      <w:bCs/>
      <w:sz w:val="20"/>
      <w:szCs w:val="20"/>
    </w:rPr>
  </w:style>
  <w:style w:type="paragraph" w:styleId="En-tte">
    <w:name w:val="header"/>
    <w:basedOn w:val="Normal"/>
    <w:link w:val="En-tteCar"/>
    <w:uiPriority w:val="99"/>
    <w:unhideWhenUsed/>
    <w:rsid w:val="008768F9"/>
    <w:pPr>
      <w:tabs>
        <w:tab w:val="center" w:pos="4536"/>
        <w:tab w:val="right" w:pos="9072"/>
      </w:tabs>
      <w:spacing w:after="0" w:line="240" w:lineRule="auto"/>
    </w:pPr>
  </w:style>
  <w:style w:type="character" w:customStyle="1" w:styleId="En-tteCar">
    <w:name w:val="En-tête Car"/>
    <w:basedOn w:val="Policepardfaut"/>
    <w:link w:val="En-tte"/>
    <w:uiPriority w:val="99"/>
    <w:rsid w:val="008768F9"/>
  </w:style>
  <w:style w:type="paragraph" w:styleId="Pieddepage">
    <w:name w:val="footer"/>
    <w:basedOn w:val="Normal"/>
    <w:link w:val="PieddepageCar"/>
    <w:uiPriority w:val="99"/>
    <w:unhideWhenUsed/>
    <w:rsid w:val="008768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68F9"/>
  </w:style>
  <w:style w:type="character" w:customStyle="1" w:styleId="object">
    <w:name w:val="object"/>
    <w:basedOn w:val="Policepardfaut"/>
    <w:rsid w:val="005209F4"/>
  </w:style>
  <w:style w:type="character" w:customStyle="1" w:styleId="s1">
    <w:name w:val="s1"/>
    <w:basedOn w:val="Policepardfaut"/>
    <w:rsid w:val="007F1B72"/>
  </w:style>
  <w:style w:type="character" w:customStyle="1" w:styleId="s2">
    <w:name w:val="s2"/>
    <w:basedOn w:val="Policepardfaut"/>
    <w:rsid w:val="007F1B72"/>
    <w:rPr>
      <w:rFonts w:ascii="Times New Roman" w:hAnsi="Times New Roman" w:cs="Times New Roman" w:hint="default"/>
      <w:sz w:val="20"/>
      <w:szCs w:val="20"/>
    </w:rPr>
  </w:style>
  <w:style w:type="character" w:styleId="lev">
    <w:name w:val="Strong"/>
    <w:basedOn w:val="Policepardfaut"/>
    <w:uiPriority w:val="22"/>
    <w:qFormat/>
    <w:rsid w:val="007F1B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766256">
      <w:bodyDiv w:val="1"/>
      <w:marLeft w:val="0"/>
      <w:marRight w:val="0"/>
      <w:marTop w:val="0"/>
      <w:marBottom w:val="0"/>
      <w:divBdr>
        <w:top w:val="none" w:sz="0" w:space="0" w:color="auto"/>
        <w:left w:val="none" w:sz="0" w:space="0" w:color="auto"/>
        <w:bottom w:val="none" w:sz="0" w:space="0" w:color="auto"/>
        <w:right w:val="none" w:sz="0" w:space="0" w:color="auto"/>
      </w:divBdr>
    </w:div>
    <w:div w:id="1476876501">
      <w:bodyDiv w:val="1"/>
      <w:marLeft w:val="0"/>
      <w:marRight w:val="0"/>
      <w:marTop w:val="0"/>
      <w:marBottom w:val="0"/>
      <w:divBdr>
        <w:top w:val="none" w:sz="0" w:space="0" w:color="auto"/>
        <w:left w:val="none" w:sz="0" w:space="0" w:color="auto"/>
        <w:bottom w:val="none" w:sz="0" w:space="0" w:color="auto"/>
        <w:right w:val="none" w:sz="0" w:space="0" w:color="auto"/>
      </w:divBdr>
    </w:div>
    <w:div w:id="1483505212">
      <w:bodyDiv w:val="1"/>
      <w:marLeft w:val="0"/>
      <w:marRight w:val="0"/>
      <w:marTop w:val="0"/>
      <w:marBottom w:val="0"/>
      <w:divBdr>
        <w:top w:val="none" w:sz="0" w:space="0" w:color="auto"/>
        <w:left w:val="none" w:sz="0" w:space="0" w:color="auto"/>
        <w:bottom w:val="none" w:sz="0" w:space="0" w:color="auto"/>
        <w:right w:val="none" w:sz="0" w:space="0" w:color="auto"/>
      </w:divBdr>
    </w:div>
    <w:div w:id="201244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1441</Words>
  <Characters>7926</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N DUESO</cp:lastModifiedBy>
  <cp:revision>5</cp:revision>
  <cp:lastPrinted>2016-09-27T15:48:00Z</cp:lastPrinted>
  <dcterms:created xsi:type="dcterms:W3CDTF">2017-10-06T13:30:00Z</dcterms:created>
  <dcterms:modified xsi:type="dcterms:W3CDTF">2017-10-09T09:52:00Z</dcterms:modified>
</cp:coreProperties>
</file>